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39"/>
        <w:gridCol w:w="7175"/>
      </w:tblGrid>
      <w:tr w:rsidR="00CC1CD0" w:rsidRPr="00C81366" w:rsidTr="00EC7349">
        <w:tc>
          <w:tcPr>
            <w:tcW w:w="1975" w:type="dxa"/>
            <w:shd w:val="clear" w:color="auto" w:fill="FFFFFF" w:themeFill="background1"/>
          </w:tcPr>
          <w:p w:rsidR="00CC1CD0" w:rsidRPr="00EC7349" w:rsidRDefault="00CC1C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349">
              <w:rPr>
                <w:rFonts w:ascii="Arial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239" w:type="dxa"/>
          </w:tcPr>
          <w:p w:rsidR="00CC1CD0" w:rsidRPr="00C81366" w:rsidRDefault="00CC1C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Menjadi acuan dalam proses perpindahan mahasiswa S-1 dari Universitas lain ke Fakultas di UNS berjalan dengan lancar</w:t>
            </w:r>
          </w:p>
        </w:tc>
      </w:tr>
      <w:tr w:rsidR="00CC1CD0" w:rsidRPr="00C81366" w:rsidTr="00EC7349">
        <w:tc>
          <w:tcPr>
            <w:tcW w:w="1975" w:type="dxa"/>
            <w:shd w:val="clear" w:color="auto" w:fill="FFFFFF" w:themeFill="background1"/>
          </w:tcPr>
          <w:p w:rsidR="00CC1CD0" w:rsidRPr="00EC7349" w:rsidRDefault="00CC1C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349">
              <w:rPr>
                <w:rFonts w:ascii="Arial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239" w:type="dxa"/>
          </w:tcPr>
          <w:p w:rsidR="00CC1CD0" w:rsidRPr="00C81366" w:rsidRDefault="00CC1C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Surat permohonan, disposisi, surat pengantar ke Rektor, SK perpindahan mahasiswa S-1</w:t>
            </w:r>
          </w:p>
        </w:tc>
      </w:tr>
      <w:tr w:rsidR="00CC1CD0" w:rsidRPr="00C81366" w:rsidTr="00EC7349">
        <w:tc>
          <w:tcPr>
            <w:tcW w:w="1975" w:type="dxa"/>
            <w:shd w:val="clear" w:color="auto" w:fill="FFFFFF" w:themeFill="background1"/>
          </w:tcPr>
          <w:p w:rsidR="00CC1CD0" w:rsidRPr="00EC7349" w:rsidRDefault="00CC1C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349">
              <w:rPr>
                <w:rFonts w:ascii="Arial" w:hAnsi="Arial" w:cs="Arial"/>
                <w:b/>
                <w:sz w:val="20"/>
                <w:szCs w:val="20"/>
              </w:rPr>
              <w:t>Referensi</w:t>
            </w:r>
          </w:p>
        </w:tc>
        <w:tc>
          <w:tcPr>
            <w:tcW w:w="7239" w:type="dxa"/>
          </w:tcPr>
          <w:p w:rsidR="00CC1CD0" w:rsidRPr="00C81366" w:rsidRDefault="00CC1CD0" w:rsidP="00CC1CD0">
            <w:pPr>
              <w:pStyle w:val="Header"/>
              <w:numPr>
                <w:ilvl w:val="0"/>
                <w:numId w:val="21"/>
              </w:numPr>
              <w:tabs>
                <w:tab w:val="clear" w:pos="4680"/>
                <w:tab w:val="clear" w:pos="9360"/>
                <w:tab w:val="left" w:pos="327"/>
                <w:tab w:val="center" w:pos="4513"/>
                <w:tab w:val="right" w:pos="9026"/>
              </w:tabs>
              <w:spacing w:before="40" w:after="40"/>
              <w:ind w:left="3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Buku Pedoman Program Studi Pendidikan…Th. Akademik 2012-2013</w:t>
            </w:r>
          </w:p>
          <w:p w:rsidR="00CC1CD0" w:rsidRPr="00C81366" w:rsidRDefault="00CC1CD0" w:rsidP="00CC1CD0">
            <w:pPr>
              <w:pStyle w:val="Header"/>
              <w:numPr>
                <w:ilvl w:val="0"/>
                <w:numId w:val="21"/>
              </w:numPr>
              <w:tabs>
                <w:tab w:val="clear" w:pos="4680"/>
                <w:tab w:val="clear" w:pos="9360"/>
                <w:tab w:val="left" w:pos="327"/>
                <w:tab w:val="center" w:pos="4513"/>
                <w:tab w:val="right" w:pos="9026"/>
              </w:tabs>
              <w:spacing w:before="40" w:after="40"/>
              <w:ind w:left="3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ISO 9001 : 2008 Pasal 7.2</w:t>
            </w:r>
          </w:p>
          <w:p w:rsidR="00CC1CD0" w:rsidRPr="00C81366" w:rsidRDefault="00CC1CD0" w:rsidP="00CC1CD0">
            <w:pPr>
              <w:pStyle w:val="Header"/>
              <w:numPr>
                <w:ilvl w:val="0"/>
                <w:numId w:val="21"/>
              </w:numPr>
              <w:tabs>
                <w:tab w:val="clear" w:pos="4680"/>
                <w:tab w:val="clear" w:pos="9360"/>
                <w:tab w:val="left" w:pos="327"/>
                <w:tab w:val="center" w:pos="4513"/>
                <w:tab w:val="right" w:pos="9026"/>
              </w:tabs>
              <w:spacing w:before="40" w:after="40"/>
              <w:ind w:left="32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Peraturan rektor no. 316</w:t>
            </w:r>
          </w:p>
        </w:tc>
      </w:tr>
      <w:tr w:rsidR="00CC1CD0" w:rsidRPr="00C81366" w:rsidTr="00EC7349">
        <w:tc>
          <w:tcPr>
            <w:tcW w:w="1975" w:type="dxa"/>
            <w:shd w:val="clear" w:color="auto" w:fill="FFFFFF" w:themeFill="background1"/>
          </w:tcPr>
          <w:p w:rsidR="00CC1CD0" w:rsidRPr="00EC7349" w:rsidRDefault="00CC1C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349">
              <w:rPr>
                <w:rFonts w:ascii="Arial" w:hAnsi="Arial" w:cs="Arial"/>
                <w:b/>
                <w:sz w:val="20"/>
                <w:szCs w:val="20"/>
              </w:rPr>
              <w:t>Definisi/Penjelasan Umum</w:t>
            </w:r>
          </w:p>
        </w:tc>
        <w:tc>
          <w:tcPr>
            <w:tcW w:w="7239" w:type="dxa"/>
          </w:tcPr>
          <w:p w:rsidR="00CC1CD0" w:rsidRPr="00C81366" w:rsidRDefault="00CC1C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Proses perpindahan mahasiswa dari Universitas lain ke UNS dengan ketentuan sesuai dengan Keputusan Rektor UNS tentang pengelolaan pendidikan dan penyelenggaraan pembelajaran jenjang pendidikan ….</w:t>
            </w:r>
          </w:p>
          <w:p w:rsidR="00CC1CD0" w:rsidRPr="00C81366" w:rsidRDefault="00CC1C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C1CD0" w:rsidRPr="00C81366" w:rsidRDefault="00CC1C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Ketentuan persyaratan boleh pindah meliputi :  </w:t>
            </w:r>
          </w:p>
          <w:p w:rsidR="00CC1CD0" w:rsidRPr="00C81366" w:rsidRDefault="00CC1C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Sudah mengikuti perkuliahan minimal 40 SKS atau maksium 60 SKS</w:t>
            </w:r>
          </w:p>
          <w:p w:rsidR="00CC1CD0" w:rsidRPr="00C81366" w:rsidRDefault="00CC1C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IPK minimum 3,00</w:t>
            </w:r>
          </w:p>
          <w:p w:rsidR="00CC1CD0" w:rsidRPr="00C81366" w:rsidRDefault="00CC1C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Akreditasi BAN PT sama</w:t>
            </w:r>
          </w:p>
          <w:p w:rsidR="00CC1CD0" w:rsidRPr="00C81366" w:rsidRDefault="00CC1C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Memenuhi daya tampung Prodi</w:t>
            </w:r>
          </w:p>
        </w:tc>
      </w:tr>
      <w:tr w:rsidR="00CC1CD0" w:rsidRPr="00C81366" w:rsidTr="00EC7349">
        <w:tc>
          <w:tcPr>
            <w:tcW w:w="1975" w:type="dxa"/>
            <w:shd w:val="clear" w:color="auto" w:fill="FFFFFF" w:themeFill="background1"/>
          </w:tcPr>
          <w:p w:rsidR="00CC1CD0" w:rsidRPr="00EC7349" w:rsidRDefault="00CC1C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349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  <w:tc>
          <w:tcPr>
            <w:tcW w:w="7239" w:type="dxa"/>
          </w:tcPr>
          <w:p w:rsidR="00CC1CD0" w:rsidRPr="00C81366" w:rsidRDefault="00CC1C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Transkrip nilai dan surat permohonan </w:t>
            </w:r>
          </w:p>
        </w:tc>
      </w:tr>
      <w:tr w:rsidR="00CC1CD0" w:rsidRPr="00C81366" w:rsidTr="00EC7349">
        <w:tc>
          <w:tcPr>
            <w:tcW w:w="1975" w:type="dxa"/>
            <w:shd w:val="clear" w:color="auto" w:fill="FFFFFF" w:themeFill="background1"/>
          </w:tcPr>
          <w:p w:rsidR="00CC1CD0" w:rsidRPr="00EC7349" w:rsidRDefault="00CC1C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C7349">
              <w:rPr>
                <w:rFonts w:ascii="Arial" w:hAnsi="Arial" w:cs="Arial"/>
                <w:b/>
                <w:sz w:val="20"/>
                <w:szCs w:val="20"/>
              </w:rPr>
              <w:t>Sasaran Kinerja</w:t>
            </w:r>
          </w:p>
        </w:tc>
        <w:tc>
          <w:tcPr>
            <w:tcW w:w="7239" w:type="dxa"/>
          </w:tcPr>
          <w:p w:rsidR="00CC1CD0" w:rsidRPr="00C81366" w:rsidRDefault="00CC1CD0" w:rsidP="007937CB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Mahasiswa pindah memenuhi persyaratan Rektor  </w:t>
            </w:r>
          </w:p>
        </w:tc>
      </w:tr>
    </w:tbl>
    <w:p w:rsidR="00CC1CD0" w:rsidRPr="00C81366" w:rsidRDefault="00CC1CD0" w:rsidP="00CC1CD0">
      <w:pPr>
        <w:spacing w:before="40" w:after="4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3"/>
        <w:gridCol w:w="3680"/>
        <w:gridCol w:w="1701"/>
        <w:gridCol w:w="1701"/>
        <w:gridCol w:w="1559"/>
      </w:tblGrid>
      <w:tr w:rsidR="00CC1CD0" w:rsidRPr="00C81366" w:rsidTr="00EC7349">
        <w:tc>
          <w:tcPr>
            <w:tcW w:w="573" w:type="dxa"/>
            <w:shd w:val="clear" w:color="auto" w:fill="BFBFBF" w:themeFill="background1" w:themeFillShade="BF"/>
            <w:vAlign w:val="center"/>
          </w:tcPr>
          <w:p w:rsidR="00CC1CD0" w:rsidRPr="004F1597" w:rsidRDefault="00EC7349" w:rsidP="007937CB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597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Pr="004F1597">
              <w:rPr>
                <w:rFonts w:ascii="Arial" w:hAnsi="Arial" w:cs="Arial"/>
                <w:b/>
                <w:sz w:val="20"/>
                <w:szCs w:val="20"/>
                <w:lang w:val="en-US"/>
              </w:rPr>
              <w:t>O</w:t>
            </w:r>
            <w:r w:rsidRPr="004F159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680" w:type="dxa"/>
            <w:shd w:val="clear" w:color="auto" w:fill="BFBFBF" w:themeFill="background1" w:themeFillShade="BF"/>
            <w:vAlign w:val="center"/>
          </w:tcPr>
          <w:p w:rsidR="00CC1CD0" w:rsidRPr="004F1597" w:rsidRDefault="00EC7349" w:rsidP="007937CB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597">
              <w:rPr>
                <w:rFonts w:ascii="Arial" w:hAnsi="Arial" w:cs="Arial"/>
                <w:b/>
                <w:sz w:val="20"/>
                <w:szCs w:val="20"/>
              </w:rPr>
              <w:t>AKTIVITAS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C1CD0" w:rsidRPr="004F1597" w:rsidRDefault="00EC7349" w:rsidP="007937CB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597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CC1CD0" w:rsidRPr="004F1597" w:rsidRDefault="00EC7349" w:rsidP="00EC7349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PENANGGUNG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Pr="004F1597">
              <w:rPr>
                <w:rFonts w:ascii="Arial" w:hAnsi="Arial" w:cs="Arial"/>
                <w:b/>
                <w:sz w:val="20"/>
                <w:szCs w:val="20"/>
              </w:rPr>
              <w:t>AWAB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CC1CD0" w:rsidRPr="004F1597" w:rsidRDefault="00EC7349" w:rsidP="007937CB">
            <w:pPr>
              <w:spacing w:before="40"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597">
              <w:rPr>
                <w:rFonts w:ascii="Arial" w:hAnsi="Arial" w:cs="Arial"/>
                <w:b/>
                <w:sz w:val="20"/>
                <w:szCs w:val="20"/>
              </w:rPr>
              <w:t>REKAMAN MUTU</w:t>
            </w:r>
          </w:p>
        </w:tc>
      </w:tr>
      <w:tr w:rsidR="00CC1CD0" w:rsidRPr="00C81366" w:rsidTr="00EC7349">
        <w:tc>
          <w:tcPr>
            <w:tcW w:w="573" w:type="dxa"/>
          </w:tcPr>
          <w:p w:rsidR="00CC1CD0" w:rsidRPr="00C81366" w:rsidRDefault="00CC1CD0" w:rsidP="00CC1CD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0" w:type="dxa"/>
          </w:tcPr>
          <w:p w:rsidR="00CC1CD0" w:rsidRPr="00C81366" w:rsidRDefault="00CC1CD0" w:rsidP="007937CB">
            <w:pPr>
              <w:overflowPunct w:val="0"/>
              <w:autoSpaceDE w:val="0"/>
              <w:autoSpaceDN w:val="0"/>
              <w:adjustRightInd w:val="0"/>
              <w:spacing w:before="40" w:after="40"/>
              <w:ind w:right="3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M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enerima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surat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disposisi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dari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dekan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tentang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surat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dari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bagian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pendidikan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universitas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mengenai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perpindahan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mahasiswa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S1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ke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UNS</w:t>
            </w:r>
            <w:r w:rsidRPr="00C81366">
              <w:rPr>
                <w:rFonts w:ascii="Arial" w:hAnsi="Arial" w:cs="Arial"/>
                <w:sz w:val="20"/>
                <w:szCs w:val="20"/>
              </w:rPr>
              <w:t xml:space="preserve"> kemudian </w:t>
            </w:r>
            <w:r w:rsidRPr="00C81366">
              <w:rPr>
                <w:rFonts w:ascii="Arial" w:hAnsi="Arial" w:cs="Arial"/>
                <w:sz w:val="20"/>
                <w:szCs w:val="20"/>
                <w:lang w:val="en-US"/>
              </w:rPr>
              <w:t>m</w:t>
            </w:r>
            <w:r w:rsidRPr="00C81366">
              <w:rPr>
                <w:rFonts w:ascii="Arial" w:hAnsi="Arial" w:cs="Arial"/>
                <w:sz w:val="20"/>
                <w:szCs w:val="20"/>
              </w:rPr>
              <w:t xml:space="preserve">engajukan disposisi ke Dekan </w:t>
            </w:r>
          </w:p>
        </w:tc>
        <w:tc>
          <w:tcPr>
            <w:tcW w:w="1701" w:type="dxa"/>
          </w:tcPr>
          <w:p w:rsidR="00CC1CD0" w:rsidRPr="00C81366" w:rsidRDefault="00CC1CD0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Ka.Bag. TU</w:t>
            </w:r>
          </w:p>
        </w:tc>
        <w:tc>
          <w:tcPr>
            <w:tcW w:w="1701" w:type="dxa"/>
          </w:tcPr>
          <w:p w:rsidR="00CC1CD0" w:rsidRPr="00C81366" w:rsidRDefault="00CC1CD0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Ka.Bag. TU</w:t>
            </w:r>
          </w:p>
        </w:tc>
        <w:tc>
          <w:tcPr>
            <w:tcW w:w="1559" w:type="dxa"/>
          </w:tcPr>
          <w:p w:rsidR="00CC1CD0" w:rsidRPr="00C81366" w:rsidRDefault="00CC1CD0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Disposisi </w:t>
            </w:r>
          </w:p>
        </w:tc>
      </w:tr>
      <w:tr w:rsidR="00CC1CD0" w:rsidRPr="00C81366" w:rsidTr="00EC7349">
        <w:tc>
          <w:tcPr>
            <w:tcW w:w="573" w:type="dxa"/>
          </w:tcPr>
          <w:p w:rsidR="00CC1CD0" w:rsidRPr="00C81366" w:rsidRDefault="00CC1CD0" w:rsidP="00CC1CD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0" w:type="dxa"/>
          </w:tcPr>
          <w:p w:rsidR="00CC1CD0" w:rsidRPr="00C81366" w:rsidRDefault="00CC1CD0" w:rsidP="007937CB">
            <w:pPr>
              <w:overflowPunct w:val="0"/>
              <w:autoSpaceDE w:val="0"/>
              <w:autoSpaceDN w:val="0"/>
              <w:adjustRightInd w:val="0"/>
              <w:spacing w:before="40" w:after="40"/>
              <w:ind w:right="3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81366">
              <w:rPr>
                <w:rFonts w:ascii="Arial" w:hAnsi="Arial" w:cs="Arial"/>
                <w:sz w:val="20"/>
                <w:szCs w:val="20"/>
                <w:lang w:val="sv-SE"/>
              </w:rPr>
              <w:t>Mempertimbangkan</w:t>
            </w:r>
            <w:r w:rsidRPr="00C8136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C81366">
              <w:rPr>
                <w:rFonts w:ascii="Arial" w:hAnsi="Arial" w:cs="Arial"/>
                <w:sz w:val="20"/>
                <w:szCs w:val="20"/>
                <w:lang w:val="sv-SE"/>
              </w:rPr>
              <w:t xml:space="preserve">menyetujui/tidak menyetujui </w:t>
            </w:r>
            <w:r w:rsidRPr="00C81366">
              <w:rPr>
                <w:rFonts w:ascii="Arial" w:hAnsi="Arial" w:cs="Arial"/>
                <w:sz w:val="20"/>
                <w:szCs w:val="20"/>
              </w:rPr>
              <w:t>kemudian men-</w:t>
            </w:r>
            <w:r w:rsidRPr="00C81366">
              <w:rPr>
                <w:rFonts w:ascii="Arial" w:hAnsi="Arial" w:cs="Arial"/>
                <w:sz w:val="20"/>
                <w:szCs w:val="20"/>
                <w:lang w:val="nb-NO"/>
              </w:rPr>
              <w:t>disposisi ke Pembantu Dekan I</w:t>
            </w:r>
          </w:p>
        </w:tc>
        <w:tc>
          <w:tcPr>
            <w:tcW w:w="1701" w:type="dxa"/>
          </w:tcPr>
          <w:p w:rsidR="00CC1CD0" w:rsidRPr="00C81366" w:rsidRDefault="00CC1CD0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Ka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Prodi</w:t>
            </w:r>
          </w:p>
        </w:tc>
        <w:tc>
          <w:tcPr>
            <w:tcW w:w="1701" w:type="dxa"/>
          </w:tcPr>
          <w:p w:rsidR="00CC1CD0" w:rsidRPr="00C81366" w:rsidRDefault="00CC1CD0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  <w:tc>
          <w:tcPr>
            <w:tcW w:w="1559" w:type="dxa"/>
          </w:tcPr>
          <w:p w:rsidR="00CC1CD0" w:rsidRPr="00C81366" w:rsidRDefault="00CC1CD0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Disposisi </w:t>
            </w:r>
          </w:p>
        </w:tc>
      </w:tr>
      <w:tr w:rsidR="00CC1CD0" w:rsidRPr="00C81366" w:rsidTr="00EC734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0" w:rsidRPr="00CC1CD0" w:rsidRDefault="00CC1CD0" w:rsidP="00CC1CD0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before="40" w:after="0" w:line="240" w:lineRule="auto"/>
              <w:ind w:left="284" w:right="-10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0" w:rsidRPr="00CC1CD0" w:rsidRDefault="00CC1CD0" w:rsidP="007937CB">
            <w:pPr>
              <w:overflowPunct w:val="0"/>
              <w:autoSpaceDE w:val="0"/>
              <w:autoSpaceDN w:val="0"/>
              <w:adjustRightInd w:val="0"/>
              <w:spacing w:before="40" w:after="40"/>
              <w:ind w:right="3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C1CD0">
              <w:rPr>
                <w:rFonts w:ascii="Arial" w:hAnsi="Arial" w:cs="Arial"/>
                <w:sz w:val="20"/>
                <w:szCs w:val="20"/>
                <w:lang w:val="sv-SE"/>
              </w:rPr>
              <w:t>Disposisi surat ke Sub. pendidikan, menerima/ menolak perpindahan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0" w:rsidRPr="00C81366" w:rsidRDefault="00CC1CD0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Pembantu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Dekan</w:t>
            </w:r>
            <w:proofErr w:type="spellEnd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0" w:rsidRPr="00CC1CD0" w:rsidRDefault="00CC1CD0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CD0">
              <w:rPr>
                <w:rFonts w:ascii="Arial" w:hAnsi="Arial" w:cs="Arial"/>
                <w:sz w:val="20"/>
                <w:szCs w:val="20"/>
              </w:rPr>
              <w:t>Dekan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0" w:rsidRPr="00C81366" w:rsidRDefault="00CC1CD0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Disposisi </w:t>
            </w:r>
          </w:p>
        </w:tc>
      </w:tr>
      <w:tr w:rsidR="00CC1CD0" w:rsidRPr="00C81366" w:rsidTr="00EC734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0" w:rsidRPr="00CC1CD0" w:rsidRDefault="00CC1CD0" w:rsidP="00CC1CD0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C1CD0">
              <w:rPr>
                <w:rFonts w:ascii="Arial" w:hAnsi="Arial" w:cs="Arial"/>
                <w:sz w:val="20"/>
                <w:szCs w:val="20"/>
                <w:lang w:val="sv-SE"/>
              </w:rPr>
              <w:t>4.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0" w:rsidRPr="00CC1CD0" w:rsidRDefault="00CC1CD0" w:rsidP="00CC1CD0">
            <w:pPr>
              <w:overflowPunct w:val="0"/>
              <w:autoSpaceDE w:val="0"/>
              <w:autoSpaceDN w:val="0"/>
              <w:adjustRightInd w:val="0"/>
              <w:spacing w:before="40" w:after="40"/>
              <w:ind w:right="3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C1CD0">
              <w:rPr>
                <w:rFonts w:ascii="Arial" w:hAnsi="Arial" w:cs="Arial"/>
                <w:sz w:val="20"/>
                <w:szCs w:val="20"/>
                <w:lang w:val="sv-SE"/>
              </w:rPr>
              <w:t xml:space="preserve">Membuatsuratpenerimaan/penolakan perpindahan ke Rektor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0" w:rsidRPr="00CC1CD0" w:rsidRDefault="00CC1CD0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C1CD0">
              <w:rPr>
                <w:rFonts w:ascii="Arial" w:hAnsi="Arial" w:cs="Arial"/>
                <w:sz w:val="20"/>
                <w:szCs w:val="20"/>
                <w:lang w:val="es-ES_tradnl"/>
              </w:rPr>
              <w:t>Kasubag</w:t>
            </w:r>
            <w:proofErr w:type="spellEnd"/>
            <w:r w:rsidRPr="00CC1C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C1CD0">
              <w:rPr>
                <w:rFonts w:ascii="Arial" w:hAnsi="Arial" w:cs="Arial"/>
                <w:sz w:val="20"/>
                <w:szCs w:val="20"/>
                <w:lang w:val="es-ES_tradnl"/>
              </w:rPr>
              <w:t>pendidikan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0" w:rsidRPr="00CC1CD0" w:rsidRDefault="00CC1CD0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1CD0">
              <w:rPr>
                <w:rFonts w:ascii="Arial" w:hAnsi="Arial" w:cs="Arial"/>
                <w:sz w:val="20"/>
                <w:szCs w:val="20"/>
              </w:rPr>
              <w:t>Kabag TU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0" w:rsidRPr="00C81366" w:rsidRDefault="00CC1CD0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Surat </w:t>
            </w:r>
          </w:p>
        </w:tc>
      </w:tr>
      <w:tr w:rsidR="00CC1CD0" w:rsidRPr="00C81366" w:rsidTr="00EC734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0" w:rsidRPr="00CC1CD0" w:rsidRDefault="00CC1CD0" w:rsidP="00CC1CD0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284" w:right="-108" w:hanging="284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C1CD0">
              <w:rPr>
                <w:rFonts w:ascii="Arial" w:hAnsi="Arial" w:cs="Arial"/>
                <w:sz w:val="20"/>
                <w:szCs w:val="20"/>
                <w:lang w:val="sv-SE"/>
              </w:rPr>
              <w:t xml:space="preserve">5.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0" w:rsidRPr="00CC1CD0" w:rsidRDefault="00CC1CD0" w:rsidP="007937CB">
            <w:pPr>
              <w:overflowPunct w:val="0"/>
              <w:autoSpaceDE w:val="0"/>
              <w:autoSpaceDN w:val="0"/>
              <w:adjustRightInd w:val="0"/>
              <w:spacing w:before="40" w:after="40"/>
              <w:ind w:right="3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C1CD0">
              <w:rPr>
                <w:rFonts w:ascii="Arial" w:hAnsi="Arial" w:cs="Arial"/>
                <w:sz w:val="20"/>
                <w:szCs w:val="20"/>
                <w:lang w:val="sv-SE"/>
              </w:rPr>
              <w:t xml:space="preserve">Mengirimkan surat ke Rektor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0" w:rsidRPr="00CC1CD0" w:rsidRDefault="00CC1CD0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C1CD0">
              <w:rPr>
                <w:rFonts w:ascii="Arial" w:hAnsi="Arial" w:cs="Arial"/>
                <w:sz w:val="20"/>
                <w:szCs w:val="20"/>
                <w:lang w:val="es-ES_tradnl"/>
              </w:rPr>
              <w:t>Staf</w:t>
            </w:r>
            <w:proofErr w:type="spellEnd"/>
            <w:r w:rsidRPr="00CC1CD0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CC1CD0">
              <w:rPr>
                <w:rFonts w:ascii="Arial" w:hAnsi="Arial" w:cs="Arial"/>
                <w:sz w:val="20"/>
                <w:szCs w:val="20"/>
                <w:lang w:val="es-ES_tradnl"/>
              </w:rPr>
              <w:t>administrasi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0" w:rsidRPr="00C81366" w:rsidRDefault="00CC1CD0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>Staf administrasi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0" w:rsidRPr="00C81366" w:rsidRDefault="00CC1CD0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Surat </w:t>
            </w:r>
          </w:p>
        </w:tc>
      </w:tr>
      <w:tr w:rsidR="00CC1CD0" w:rsidRPr="00C81366" w:rsidTr="00EC7349"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0" w:rsidRPr="00CC1CD0" w:rsidRDefault="00CC1CD0" w:rsidP="00CC1CD0">
            <w:pPr>
              <w:ind w:left="284" w:hanging="284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C1CD0">
              <w:rPr>
                <w:rFonts w:ascii="Arial" w:hAnsi="Arial" w:cs="Arial"/>
                <w:sz w:val="20"/>
                <w:szCs w:val="20"/>
                <w:lang w:val="sv-SE"/>
              </w:rPr>
              <w:t>6.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0" w:rsidRPr="00CC1CD0" w:rsidRDefault="00CC1CD0" w:rsidP="007937CB">
            <w:pPr>
              <w:overflowPunct w:val="0"/>
              <w:autoSpaceDE w:val="0"/>
              <w:autoSpaceDN w:val="0"/>
              <w:adjustRightInd w:val="0"/>
              <w:spacing w:before="40" w:after="40"/>
              <w:ind w:right="33"/>
              <w:jc w:val="both"/>
              <w:textAlignment w:val="baseline"/>
              <w:rPr>
                <w:rFonts w:ascii="Arial" w:hAnsi="Arial" w:cs="Arial"/>
                <w:sz w:val="20"/>
                <w:szCs w:val="20"/>
                <w:lang w:val="sv-SE"/>
              </w:rPr>
            </w:pPr>
            <w:r w:rsidRPr="00CC1CD0">
              <w:rPr>
                <w:rFonts w:ascii="Arial" w:hAnsi="Arial" w:cs="Arial"/>
                <w:sz w:val="20"/>
                <w:szCs w:val="20"/>
                <w:lang w:val="sv-SE"/>
              </w:rPr>
              <w:t>Menyetujui dan tidak menyetujui proses pindah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0" w:rsidRPr="00C81366" w:rsidRDefault="00CC1CD0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proofErr w:type="spellStart"/>
            <w:r w:rsidRPr="00C81366">
              <w:rPr>
                <w:rFonts w:ascii="Arial" w:hAnsi="Arial" w:cs="Arial"/>
                <w:sz w:val="20"/>
                <w:szCs w:val="20"/>
                <w:lang w:val="es-ES_tradnl"/>
              </w:rPr>
              <w:t>Rektor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0" w:rsidRPr="00C81366" w:rsidRDefault="00CC1CD0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Rektor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1CD0" w:rsidRPr="00C81366" w:rsidRDefault="00CC1CD0" w:rsidP="007937CB">
            <w:pPr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1366">
              <w:rPr>
                <w:rFonts w:ascii="Arial" w:hAnsi="Arial" w:cs="Arial"/>
                <w:sz w:val="20"/>
                <w:szCs w:val="20"/>
              </w:rPr>
              <w:t xml:space="preserve">Surat </w:t>
            </w:r>
          </w:p>
        </w:tc>
      </w:tr>
    </w:tbl>
    <w:p w:rsidR="00CC1CD0" w:rsidRDefault="00CC1CD0">
      <w:r>
        <w:br w:type="page"/>
      </w:r>
    </w:p>
    <w:p w:rsidR="00CC1CD0" w:rsidRPr="00C81366" w:rsidRDefault="00CC1CD0" w:rsidP="00CC1CD0">
      <w:pPr>
        <w:tabs>
          <w:tab w:val="left" w:pos="2897"/>
        </w:tabs>
        <w:rPr>
          <w:rFonts w:ascii="Arial" w:hAnsi="Arial" w:cs="Arial"/>
          <w:b/>
          <w:i/>
          <w:sz w:val="20"/>
          <w:szCs w:val="20"/>
          <w:lang w:val="en-US"/>
        </w:rPr>
      </w:pPr>
      <w:r w:rsidRPr="00C81366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  <w:r>
        <w:rPr>
          <w:rFonts w:ascii="Arial" w:hAnsi="Arial" w:cs="Arial"/>
          <w:b/>
          <w:i/>
          <w:sz w:val="20"/>
          <w:szCs w:val="20"/>
          <w:lang w:val="en-US"/>
        </w:rPr>
        <w:tab/>
      </w:r>
    </w:p>
    <w:p w:rsidR="0047505C" w:rsidRPr="005221B8" w:rsidRDefault="00CC1CD0" w:rsidP="005221B8">
      <w:r>
        <w:rPr>
          <w:noProof/>
          <w:lang w:eastAsia="id-ID"/>
        </w:rPr>
        <w:drawing>
          <wp:inline distT="0" distB="0" distL="0" distR="0">
            <wp:extent cx="5732145" cy="2543175"/>
            <wp:effectExtent l="0" t="0" r="190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214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505C" w:rsidRPr="005221B8" w:rsidSect="002F2E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8A4" w:rsidRDefault="001078A4" w:rsidP="002F2E71">
      <w:pPr>
        <w:spacing w:after="0" w:line="240" w:lineRule="auto"/>
      </w:pPr>
      <w:r>
        <w:separator/>
      </w:r>
    </w:p>
  </w:endnote>
  <w:endnote w:type="continuationSeparator" w:id="0">
    <w:p w:rsidR="001078A4" w:rsidRDefault="001078A4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B5" w:rsidRDefault="00A674B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B5" w:rsidRDefault="00A674B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B5" w:rsidRDefault="00A674B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8A4" w:rsidRDefault="001078A4" w:rsidP="002F2E71">
      <w:pPr>
        <w:spacing w:after="0" w:line="240" w:lineRule="auto"/>
      </w:pPr>
      <w:r>
        <w:separator/>
      </w:r>
    </w:p>
  </w:footnote>
  <w:footnote w:type="continuationSeparator" w:id="0">
    <w:p w:rsidR="001078A4" w:rsidRDefault="001078A4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B5" w:rsidRDefault="00A674B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EC7349" w:rsidTr="007937CB">
      <w:trPr>
        <w:trHeight w:val="1975"/>
      </w:trPr>
      <w:tc>
        <w:tcPr>
          <w:tcW w:w="3535" w:type="dxa"/>
          <w:gridSpan w:val="2"/>
          <w:vAlign w:val="center"/>
        </w:tcPr>
        <w:p w:rsidR="002F2E71" w:rsidRPr="00EC7349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EC7349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466850" cy="1123950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vAlign w:val="center"/>
        </w:tcPr>
        <w:p w:rsidR="00A674B5" w:rsidRDefault="00A674B5" w:rsidP="00A674B5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EC7349" w:rsidRDefault="00EB0973" w:rsidP="007937CB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EC7349">
            <w:rPr>
              <w:rFonts w:ascii="Arial" w:hAnsi="Arial" w:cs="Arial"/>
              <w:sz w:val="20"/>
              <w:szCs w:val="20"/>
            </w:rPr>
            <w:t>SUB BAGIAN PENDIDIKAN</w:t>
          </w:r>
        </w:p>
      </w:tc>
    </w:tr>
    <w:tr w:rsidR="00756F0B" w:rsidRPr="00EC7349" w:rsidTr="00EC7349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756F0B" w:rsidRPr="00EC7349" w:rsidRDefault="00756F0B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bookmarkStart w:id="0" w:name="_GoBack" w:colFirst="2" w:colLast="2"/>
          <w:r w:rsidRPr="00EC7349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756F0B" w:rsidRPr="00EC7349" w:rsidRDefault="00756F0B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EC7349">
            <w:rPr>
              <w:rFonts w:ascii="Arial" w:hAnsi="Arial" w:cs="Arial"/>
              <w:sz w:val="20"/>
              <w:szCs w:val="20"/>
            </w:rPr>
            <w:t>UN27-F</w:t>
          </w:r>
          <w:r w:rsidRPr="00EC7349">
            <w:rPr>
              <w:rFonts w:ascii="Arial" w:hAnsi="Arial" w:cs="Arial"/>
              <w:sz w:val="20"/>
              <w:szCs w:val="20"/>
              <w:lang w:val="en-US"/>
            </w:rPr>
            <w:t>3</w:t>
          </w:r>
          <w:r w:rsidRPr="00EC7349">
            <w:rPr>
              <w:rFonts w:ascii="Arial" w:hAnsi="Arial" w:cs="Arial"/>
              <w:sz w:val="20"/>
              <w:szCs w:val="20"/>
            </w:rPr>
            <w:t>.PM0</w:t>
          </w:r>
          <w:r w:rsidRPr="00EC7349">
            <w:rPr>
              <w:rFonts w:ascii="Arial" w:hAnsi="Arial" w:cs="Arial"/>
              <w:sz w:val="20"/>
              <w:szCs w:val="20"/>
              <w:lang w:val="en-US"/>
            </w:rPr>
            <w:t>7</w:t>
          </w:r>
        </w:p>
      </w:tc>
      <w:tc>
        <w:tcPr>
          <w:tcW w:w="5074" w:type="dxa"/>
          <w:vMerge w:val="restart"/>
          <w:shd w:val="clear" w:color="auto" w:fill="FFFFFF" w:themeFill="background1"/>
          <w:vAlign w:val="center"/>
        </w:tcPr>
        <w:p w:rsidR="00EC7349" w:rsidRDefault="00756F0B" w:rsidP="00EC7349">
          <w:pPr>
            <w:pStyle w:val="Heading1"/>
            <w:spacing w:before="0"/>
            <w:rPr>
              <w:rFonts w:cs="Arial"/>
              <w:szCs w:val="20"/>
            </w:rPr>
          </w:pPr>
          <w:bookmarkStart w:id="1" w:name="_Toc353366603"/>
          <w:r w:rsidRPr="00EC7349">
            <w:rPr>
              <w:rFonts w:cs="Arial"/>
              <w:szCs w:val="20"/>
            </w:rPr>
            <w:t>PROSEDUR MUTU</w:t>
          </w:r>
          <w:r w:rsidR="00EC7349">
            <w:rPr>
              <w:rFonts w:cs="Arial"/>
              <w:szCs w:val="20"/>
            </w:rPr>
            <w:t xml:space="preserve"> </w:t>
          </w:r>
          <w:r w:rsidRPr="00EC7349">
            <w:rPr>
              <w:rFonts w:cs="Arial"/>
              <w:szCs w:val="20"/>
            </w:rPr>
            <w:t xml:space="preserve">PERPINDAHAN MAHASISWA </w:t>
          </w:r>
        </w:p>
        <w:p w:rsidR="00756F0B" w:rsidRPr="00EC7349" w:rsidRDefault="00756F0B" w:rsidP="00EC7349">
          <w:pPr>
            <w:pStyle w:val="Heading1"/>
            <w:spacing w:before="0"/>
            <w:rPr>
              <w:rFonts w:cs="Arial"/>
              <w:szCs w:val="20"/>
              <w:lang w:val="en-US"/>
            </w:rPr>
          </w:pPr>
          <w:r w:rsidRPr="00EC7349">
            <w:rPr>
              <w:rFonts w:cs="Arial"/>
              <w:szCs w:val="20"/>
            </w:rPr>
            <w:t>S-1 DARI UNIVERSITAS LAIN KE DALAM</w:t>
          </w:r>
          <w:bookmarkEnd w:id="1"/>
        </w:p>
      </w:tc>
    </w:tr>
    <w:bookmarkEnd w:id="0"/>
    <w:tr w:rsidR="00756F0B" w:rsidRPr="00EC7349" w:rsidTr="00EC7349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756F0B" w:rsidRPr="00EC7349" w:rsidRDefault="00756F0B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EC7349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756F0B" w:rsidRPr="00EC7349" w:rsidRDefault="00756F0B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EC7349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EC7349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EC7349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FFFFFF" w:themeFill="background1"/>
        </w:tcPr>
        <w:p w:rsidR="00756F0B" w:rsidRPr="00EC7349" w:rsidRDefault="00756F0B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EC7349" w:rsidTr="00EC7349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EC7349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EC7349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EC7349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EC7349">
            <w:rPr>
              <w:rFonts w:ascii="Arial" w:hAnsi="Arial" w:cs="Arial"/>
              <w:sz w:val="20"/>
              <w:szCs w:val="20"/>
            </w:rPr>
            <w:t>00</w:t>
          </w:r>
        </w:p>
      </w:tc>
      <w:tc>
        <w:tcPr>
          <w:tcW w:w="5074" w:type="dxa"/>
          <w:vMerge/>
          <w:shd w:val="clear" w:color="auto" w:fill="FFFFFF" w:themeFill="background1"/>
        </w:tcPr>
        <w:p w:rsidR="002F2E71" w:rsidRPr="00EC7349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EC7349" w:rsidTr="00EC7349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EC7349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EC7349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EC7349" w:rsidRDefault="00FD175A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EC7349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EC7349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EC7349">
            <w:rPr>
              <w:rFonts w:ascii="Arial" w:hAnsi="Arial" w:cs="Arial"/>
              <w:sz w:val="20"/>
              <w:szCs w:val="20"/>
            </w:rPr>
            <w:fldChar w:fldCharType="separate"/>
          </w:r>
          <w:r w:rsidR="00A674B5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EC7349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EC7349">
            <w:rPr>
              <w:rFonts w:ascii="Arial" w:hAnsi="Arial" w:cs="Arial"/>
              <w:sz w:val="20"/>
              <w:szCs w:val="20"/>
            </w:rPr>
            <w:t>/</w:t>
          </w:r>
          <w:r w:rsidRPr="00EC7349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EC7349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EC7349">
            <w:rPr>
              <w:rFonts w:ascii="Arial" w:hAnsi="Arial" w:cs="Arial"/>
              <w:sz w:val="20"/>
              <w:szCs w:val="20"/>
            </w:rPr>
            <w:fldChar w:fldCharType="separate"/>
          </w:r>
          <w:r w:rsidR="00A674B5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EC7349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FFFFFF" w:themeFill="background1"/>
        </w:tcPr>
        <w:p w:rsidR="002F2E71" w:rsidRPr="00EC7349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4B5" w:rsidRDefault="00A674B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7FA"/>
    <w:multiLevelType w:val="hybridMultilevel"/>
    <w:tmpl w:val="5CD4B30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7248F3"/>
    <w:multiLevelType w:val="hybridMultilevel"/>
    <w:tmpl w:val="4B847ADE"/>
    <w:lvl w:ilvl="0" w:tplc="0421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B5281"/>
    <w:multiLevelType w:val="hybridMultilevel"/>
    <w:tmpl w:val="B97077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E207A"/>
    <w:multiLevelType w:val="hybridMultilevel"/>
    <w:tmpl w:val="49048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7A3"/>
    <w:multiLevelType w:val="hybridMultilevel"/>
    <w:tmpl w:val="B942D1C0"/>
    <w:lvl w:ilvl="0" w:tplc="10142E12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5">
    <w:nsid w:val="1E067D44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6">
    <w:nsid w:val="1F0E161C"/>
    <w:multiLevelType w:val="multilevel"/>
    <w:tmpl w:val="0DFE31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7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9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1440"/>
      </w:pPr>
      <w:rPr>
        <w:rFonts w:hint="default"/>
      </w:rPr>
    </w:lvl>
  </w:abstractNum>
  <w:abstractNum w:abstractNumId="7">
    <w:nsid w:val="21503B36"/>
    <w:multiLevelType w:val="hybridMultilevel"/>
    <w:tmpl w:val="0D24A198"/>
    <w:lvl w:ilvl="0" w:tplc="24F40EC6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8">
    <w:nsid w:val="23FA5D3A"/>
    <w:multiLevelType w:val="hybridMultilevel"/>
    <w:tmpl w:val="854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F50CF9"/>
    <w:multiLevelType w:val="hybridMultilevel"/>
    <w:tmpl w:val="9912F0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06AC8"/>
    <w:multiLevelType w:val="multilevel"/>
    <w:tmpl w:val="979E076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0" w:hanging="1800"/>
      </w:pPr>
      <w:rPr>
        <w:rFonts w:hint="default"/>
      </w:rPr>
    </w:lvl>
  </w:abstractNum>
  <w:abstractNum w:abstractNumId="11">
    <w:nsid w:val="2C520641"/>
    <w:multiLevelType w:val="hybridMultilevel"/>
    <w:tmpl w:val="88E6889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71392"/>
    <w:multiLevelType w:val="hybridMultilevel"/>
    <w:tmpl w:val="F7D68980"/>
    <w:lvl w:ilvl="0" w:tplc="3E3035D8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13">
    <w:nsid w:val="37A738AC"/>
    <w:multiLevelType w:val="hybridMultilevel"/>
    <w:tmpl w:val="DE368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174D98"/>
    <w:multiLevelType w:val="hybridMultilevel"/>
    <w:tmpl w:val="156C358C"/>
    <w:lvl w:ilvl="0" w:tplc="14A42100">
      <w:start w:val="1"/>
      <w:numFmt w:val="bullet"/>
      <w:lvlText w:val="-"/>
      <w:lvlJc w:val="left"/>
      <w:pPr>
        <w:ind w:left="113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15">
    <w:nsid w:val="4FA959E6"/>
    <w:multiLevelType w:val="hybridMultilevel"/>
    <w:tmpl w:val="38464950"/>
    <w:lvl w:ilvl="0" w:tplc="1C30C67C">
      <w:start w:val="7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C1563F"/>
    <w:multiLevelType w:val="hybridMultilevel"/>
    <w:tmpl w:val="24C4DEB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82793B"/>
    <w:multiLevelType w:val="multilevel"/>
    <w:tmpl w:val="2B8619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D82683A"/>
    <w:multiLevelType w:val="hybridMultilevel"/>
    <w:tmpl w:val="C9E048D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73346"/>
    <w:multiLevelType w:val="hybridMultilevel"/>
    <w:tmpl w:val="3D7AD36C"/>
    <w:lvl w:ilvl="0" w:tplc="EA509B82">
      <w:start w:val="1"/>
      <w:numFmt w:val="decimal"/>
      <w:lvlText w:val="%1)"/>
      <w:lvlJc w:val="left"/>
      <w:pPr>
        <w:ind w:left="6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06" w:hanging="360"/>
      </w:pPr>
    </w:lvl>
    <w:lvl w:ilvl="2" w:tplc="0421001B" w:tentative="1">
      <w:start w:val="1"/>
      <w:numFmt w:val="lowerRoman"/>
      <w:lvlText w:val="%3."/>
      <w:lvlJc w:val="right"/>
      <w:pPr>
        <w:ind w:left="2126" w:hanging="180"/>
      </w:pPr>
    </w:lvl>
    <w:lvl w:ilvl="3" w:tplc="0421000F" w:tentative="1">
      <w:start w:val="1"/>
      <w:numFmt w:val="decimal"/>
      <w:lvlText w:val="%4."/>
      <w:lvlJc w:val="left"/>
      <w:pPr>
        <w:ind w:left="2846" w:hanging="360"/>
      </w:pPr>
    </w:lvl>
    <w:lvl w:ilvl="4" w:tplc="04210019" w:tentative="1">
      <w:start w:val="1"/>
      <w:numFmt w:val="lowerLetter"/>
      <w:lvlText w:val="%5."/>
      <w:lvlJc w:val="left"/>
      <w:pPr>
        <w:ind w:left="3566" w:hanging="360"/>
      </w:pPr>
    </w:lvl>
    <w:lvl w:ilvl="5" w:tplc="0421001B" w:tentative="1">
      <w:start w:val="1"/>
      <w:numFmt w:val="lowerRoman"/>
      <w:lvlText w:val="%6."/>
      <w:lvlJc w:val="right"/>
      <w:pPr>
        <w:ind w:left="4286" w:hanging="180"/>
      </w:pPr>
    </w:lvl>
    <w:lvl w:ilvl="6" w:tplc="0421000F" w:tentative="1">
      <w:start w:val="1"/>
      <w:numFmt w:val="decimal"/>
      <w:lvlText w:val="%7."/>
      <w:lvlJc w:val="left"/>
      <w:pPr>
        <w:ind w:left="5006" w:hanging="360"/>
      </w:pPr>
    </w:lvl>
    <w:lvl w:ilvl="7" w:tplc="04210019" w:tentative="1">
      <w:start w:val="1"/>
      <w:numFmt w:val="lowerLetter"/>
      <w:lvlText w:val="%8."/>
      <w:lvlJc w:val="left"/>
      <w:pPr>
        <w:ind w:left="5726" w:hanging="360"/>
      </w:pPr>
    </w:lvl>
    <w:lvl w:ilvl="8" w:tplc="0421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20">
    <w:nsid w:val="761A1CAF"/>
    <w:multiLevelType w:val="hybridMultilevel"/>
    <w:tmpl w:val="3ABEE2E8"/>
    <w:lvl w:ilvl="0" w:tplc="976ECD3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0"/>
  </w:num>
  <w:num w:numId="4">
    <w:abstractNumId w:val="18"/>
  </w:num>
  <w:num w:numId="5">
    <w:abstractNumId w:val="0"/>
  </w:num>
  <w:num w:numId="6">
    <w:abstractNumId w:val="16"/>
  </w:num>
  <w:num w:numId="7">
    <w:abstractNumId w:val="10"/>
  </w:num>
  <w:num w:numId="8">
    <w:abstractNumId w:val="14"/>
  </w:num>
  <w:num w:numId="9">
    <w:abstractNumId w:val="15"/>
  </w:num>
  <w:num w:numId="10">
    <w:abstractNumId w:val="6"/>
  </w:num>
  <w:num w:numId="11">
    <w:abstractNumId w:val="1"/>
  </w:num>
  <w:num w:numId="12">
    <w:abstractNumId w:val="17"/>
  </w:num>
  <w:num w:numId="13">
    <w:abstractNumId w:val="19"/>
  </w:num>
  <w:num w:numId="14">
    <w:abstractNumId w:val="2"/>
  </w:num>
  <w:num w:numId="15">
    <w:abstractNumId w:val="13"/>
  </w:num>
  <w:num w:numId="16">
    <w:abstractNumId w:val="4"/>
  </w:num>
  <w:num w:numId="17">
    <w:abstractNumId w:val="11"/>
  </w:num>
  <w:num w:numId="18">
    <w:abstractNumId w:val="3"/>
  </w:num>
  <w:num w:numId="19">
    <w:abstractNumId w:val="7"/>
  </w:num>
  <w:num w:numId="20">
    <w:abstractNumId w:val="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61D82"/>
    <w:rsid w:val="000A1614"/>
    <w:rsid w:val="001078A4"/>
    <w:rsid w:val="001232B8"/>
    <w:rsid w:val="001736D6"/>
    <w:rsid w:val="00255412"/>
    <w:rsid w:val="002F2E71"/>
    <w:rsid w:val="00414873"/>
    <w:rsid w:val="00416683"/>
    <w:rsid w:val="00464A9E"/>
    <w:rsid w:val="0047505C"/>
    <w:rsid w:val="004D46AC"/>
    <w:rsid w:val="005221B8"/>
    <w:rsid w:val="005917CC"/>
    <w:rsid w:val="006463B8"/>
    <w:rsid w:val="006C5091"/>
    <w:rsid w:val="00706F07"/>
    <w:rsid w:val="007169FF"/>
    <w:rsid w:val="00756F0B"/>
    <w:rsid w:val="007B5E67"/>
    <w:rsid w:val="007E77EC"/>
    <w:rsid w:val="00815AC2"/>
    <w:rsid w:val="00820ED7"/>
    <w:rsid w:val="0091510D"/>
    <w:rsid w:val="00A64570"/>
    <w:rsid w:val="00A674B5"/>
    <w:rsid w:val="00A73A68"/>
    <w:rsid w:val="00B802F3"/>
    <w:rsid w:val="00C16F75"/>
    <w:rsid w:val="00CB507D"/>
    <w:rsid w:val="00CC1CD0"/>
    <w:rsid w:val="00D24207"/>
    <w:rsid w:val="00D678BA"/>
    <w:rsid w:val="00E370BB"/>
    <w:rsid w:val="00EB0973"/>
    <w:rsid w:val="00EC7349"/>
    <w:rsid w:val="00F96E48"/>
    <w:rsid w:val="00FD1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150E-BCD2-47F2-9B25-E71960F8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10</cp:revision>
  <dcterms:created xsi:type="dcterms:W3CDTF">2013-10-02T07:27:00Z</dcterms:created>
  <dcterms:modified xsi:type="dcterms:W3CDTF">2013-11-03T07:11:00Z</dcterms:modified>
</cp:coreProperties>
</file>