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7371"/>
      </w:tblGrid>
      <w:tr w:rsidR="007831F1" w:rsidRPr="00ED2B6A" w:rsidTr="00ED2B6A">
        <w:tc>
          <w:tcPr>
            <w:tcW w:w="1951" w:type="dxa"/>
          </w:tcPr>
          <w:p w:rsidR="007831F1" w:rsidRPr="00ED2B6A" w:rsidRDefault="007831F1" w:rsidP="00B533E4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B6A">
              <w:rPr>
                <w:rFonts w:ascii="Arial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371" w:type="dxa"/>
          </w:tcPr>
          <w:p w:rsidR="007831F1" w:rsidRPr="00ED2B6A" w:rsidRDefault="007831F1" w:rsidP="00B533E4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Pemberian layanan kepada unit kerja di lingkungan fakultas untuk pemberian nomor Keputusan/Peraturan dekan sesuai dengan peraturan yang berlaku</w:t>
            </w:r>
          </w:p>
        </w:tc>
      </w:tr>
      <w:tr w:rsidR="007831F1" w:rsidRPr="00ED2B6A" w:rsidTr="00ED2B6A">
        <w:tc>
          <w:tcPr>
            <w:tcW w:w="1951" w:type="dxa"/>
          </w:tcPr>
          <w:p w:rsidR="007831F1" w:rsidRPr="00ED2B6A" w:rsidRDefault="007831F1" w:rsidP="00B533E4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B6A">
              <w:rPr>
                <w:rFonts w:ascii="Arial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371" w:type="dxa"/>
          </w:tcPr>
          <w:p w:rsidR="007831F1" w:rsidRPr="00ED2B6A" w:rsidRDefault="007831F1" w:rsidP="00B533E4">
            <w:pPr>
              <w:pStyle w:val="MediumGrid21"/>
              <w:numPr>
                <w:ilvl w:val="0"/>
                <w:numId w:val="39"/>
              </w:numPr>
              <w:ind w:left="314"/>
              <w:jc w:val="both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menerima disposisi dan surat permohonan</w:t>
            </w:r>
          </w:p>
          <w:p w:rsidR="007831F1" w:rsidRPr="00ED2B6A" w:rsidRDefault="007831F1" w:rsidP="00B533E4">
            <w:pPr>
              <w:pStyle w:val="MediumGrid21"/>
              <w:numPr>
                <w:ilvl w:val="0"/>
                <w:numId w:val="39"/>
              </w:numPr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cek dengan keputusan/peraturan dekan yang sudah ada sehingga tidak terjadi duplikasi atau pertentangan dengan keputusan/peraturan yang sudah ada</w:t>
            </w:r>
          </w:p>
          <w:p w:rsidR="007831F1" w:rsidRPr="00ED2B6A" w:rsidRDefault="007831F1" w:rsidP="00B533E4">
            <w:pPr>
              <w:pStyle w:val="MediumGrid21"/>
              <w:numPr>
                <w:ilvl w:val="0"/>
                <w:numId w:val="39"/>
              </w:numPr>
              <w:ind w:left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memberi nomor dan mengarsipkan keputusan/peraturan Dekan</w:t>
            </w:r>
          </w:p>
        </w:tc>
      </w:tr>
      <w:tr w:rsidR="007831F1" w:rsidRPr="00ED2B6A" w:rsidTr="00ED2B6A">
        <w:tc>
          <w:tcPr>
            <w:tcW w:w="1951" w:type="dxa"/>
          </w:tcPr>
          <w:p w:rsidR="007831F1" w:rsidRPr="00ED2B6A" w:rsidRDefault="007831F1" w:rsidP="00B533E4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B6A">
              <w:rPr>
                <w:rFonts w:ascii="Arial" w:hAnsi="Arial" w:cs="Arial"/>
                <w:b/>
                <w:sz w:val="20"/>
                <w:szCs w:val="20"/>
              </w:rPr>
              <w:t>Referensi</w:t>
            </w:r>
          </w:p>
        </w:tc>
        <w:tc>
          <w:tcPr>
            <w:tcW w:w="7371" w:type="dxa"/>
          </w:tcPr>
          <w:p w:rsidR="007831F1" w:rsidRPr="00ED2B6A" w:rsidRDefault="007831F1" w:rsidP="00B533E4">
            <w:pPr>
              <w:pStyle w:val="MediumGrid21"/>
              <w:numPr>
                <w:ilvl w:val="0"/>
                <w:numId w:val="40"/>
              </w:numPr>
              <w:ind w:left="455"/>
              <w:jc w:val="both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Undang Undang Nomor 20 Tahun 2003 tentang Sistem Pendidikan Nasional</w:t>
            </w:r>
          </w:p>
          <w:p w:rsidR="007831F1" w:rsidRPr="00ED2B6A" w:rsidRDefault="007831F1" w:rsidP="00B533E4">
            <w:pPr>
              <w:pStyle w:val="MediumGrid21"/>
              <w:numPr>
                <w:ilvl w:val="0"/>
                <w:numId w:val="40"/>
              </w:numPr>
              <w:ind w:left="455"/>
              <w:jc w:val="both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Peraturan Pemerintah Republik Indonesia Nomor 66 Tahun 2010 tentang Perubahan atas Peraturan Pemerintah Nomor 17 Tahun 2010 tentang Pengelolaan dan Penyelenggaraan Pendidikan</w:t>
            </w:r>
          </w:p>
          <w:p w:rsidR="007831F1" w:rsidRPr="00ED2B6A" w:rsidRDefault="007831F1" w:rsidP="00B533E4">
            <w:pPr>
              <w:pStyle w:val="MediumGrid21"/>
              <w:numPr>
                <w:ilvl w:val="0"/>
                <w:numId w:val="40"/>
              </w:numPr>
              <w:ind w:left="455"/>
              <w:jc w:val="both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Keputusan Menteri Pendidikan dan Kebudayaan Republik Indonesia Nomor 0201/O/1995 tentang Organisasi dan Tata Kerja Universitas Sebelas Maret</w:t>
            </w:r>
          </w:p>
          <w:p w:rsidR="007831F1" w:rsidRPr="00ED2B6A" w:rsidRDefault="007831F1" w:rsidP="00B533E4">
            <w:pPr>
              <w:pStyle w:val="MediumGrid21"/>
              <w:numPr>
                <w:ilvl w:val="0"/>
                <w:numId w:val="40"/>
              </w:numPr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Keputusan Menteri Pendidikan Nasional Republik Indonesia Nomor 112/O/2004 tentang Statuta Universitas Sebelas Maret</w:t>
            </w:r>
          </w:p>
          <w:p w:rsidR="007831F1" w:rsidRPr="00ED2B6A" w:rsidRDefault="007831F1" w:rsidP="00B533E4">
            <w:pPr>
              <w:pStyle w:val="MediumGrid21"/>
              <w:numPr>
                <w:ilvl w:val="0"/>
                <w:numId w:val="40"/>
              </w:numPr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B6A">
              <w:rPr>
                <w:rFonts w:ascii="Arial" w:hAnsi="Arial" w:cs="Arial"/>
                <w:sz w:val="20"/>
                <w:szCs w:val="20"/>
              </w:rPr>
              <w:t>Persyaratan ISO 9001:2008 klausal 4.2.3 Pengendalian Dokumen</w:t>
            </w:r>
          </w:p>
        </w:tc>
      </w:tr>
      <w:tr w:rsidR="007831F1" w:rsidRPr="00ED2B6A" w:rsidTr="00ED2B6A">
        <w:tc>
          <w:tcPr>
            <w:tcW w:w="1951" w:type="dxa"/>
          </w:tcPr>
          <w:p w:rsidR="007831F1" w:rsidRPr="00ED2B6A" w:rsidRDefault="007831F1" w:rsidP="00B533E4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B6A">
              <w:rPr>
                <w:rFonts w:ascii="Arial" w:hAnsi="Arial" w:cs="Arial"/>
                <w:b/>
                <w:sz w:val="20"/>
                <w:szCs w:val="20"/>
              </w:rPr>
              <w:t>Definisi/Penjelasan Umum</w:t>
            </w:r>
          </w:p>
        </w:tc>
        <w:tc>
          <w:tcPr>
            <w:tcW w:w="7371" w:type="dxa"/>
          </w:tcPr>
          <w:p w:rsidR="007831F1" w:rsidRPr="00ED2B6A" w:rsidRDefault="007831F1" w:rsidP="00B533E4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Keputusan/Peraturan dekan yang merupakan suatu kebijakan/aturan tertulis fakultas ... untuk dasar/acuan dalam pelaksanaan kegiatan dan penyelenggaraan Tri Dharma Perguruan Tinggi.</w:t>
            </w:r>
          </w:p>
        </w:tc>
      </w:tr>
      <w:tr w:rsidR="007831F1" w:rsidRPr="00ED2B6A" w:rsidTr="00ED2B6A">
        <w:trPr>
          <w:trHeight w:val="70"/>
        </w:trPr>
        <w:tc>
          <w:tcPr>
            <w:tcW w:w="1951" w:type="dxa"/>
          </w:tcPr>
          <w:p w:rsidR="007831F1" w:rsidRPr="00ED2B6A" w:rsidRDefault="007831F1" w:rsidP="00B533E4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B6A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  <w:tc>
          <w:tcPr>
            <w:tcW w:w="7371" w:type="dxa"/>
          </w:tcPr>
          <w:p w:rsidR="007831F1" w:rsidRPr="00ED2B6A" w:rsidRDefault="007831F1" w:rsidP="00B533E4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draft keputusan/peraturan dekan, buku agenda</w:t>
            </w:r>
          </w:p>
        </w:tc>
      </w:tr>
      <w:tr w:rsidR="007831F1" w:rsidRPr="00ED2B6A" w:rsidTr="00ED2B6A">
        <w:tc>
          <w:tcPr>
            <w:tcW w:w="1951" w:type="dxa"/>
            <w:tcBorders>
              <w:bottom w:val="single" w:sz="4" w:space="0" w:color="auto"/>
            </w:tcBorders>
          </w:tcPr>
          <w:p w:rsidR="007831F1" w:rsidRPr="00ED2B6A" w:rsidRDefault="007831F1" w:rsidP="00B533E4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B6A">
              <w:rPr>
                <w:rFonts w:ascii="Arial" w:hAnsi="Arial" w:cs="Arial"/>
                <w:b/>
                <w:sz w:val="20"/>
                <w:szCs w:val="20"/>
              </w:rPr>
              <w:t>Sasaran Kinerja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831F1" w:rsidRPr="00ED2B6A" w:rsidRDefault="007831F1" w:rsidP="00B533E4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 xml:space="preserve">Penerbitan Peraturan/Keputusan dekanr yang benar dan tepat waktu </w:t>
            </w:r>
          </w:p>
        </w:tc>
      </w:tr>
    </w:tbl>
    <w:p w:rsidR="007831F1" w:rsidRPr="00ED2B6A" w:rsidRDefault="007831F1" w:rsidP="00456DB2">
      <w:pPr>
        <w:spacing w:after="0"/>
        <w:contextualSpacing/>
        <w:rPr>
          <w:rFonts w:ascii="Arial" w:hAnsi="Arial" w:cs="Arial"/>
          <w:b/>
          <w:i/>
          <w:sz w:val="20"/>
          <w:szCs w:val="20"/>
          <w:lang w:val="en-US"/>
        </w:rPr>
      </w:pPr>
    </w:p>
    <w:p w:rsidR="007831F1" w:rsidRPr="00ED2B6A" w:rsidRDefault="007831F1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ED2B6A">
        <w:rPr>
          <w:rFonts w:ascii="Arial" w:hAnsi="Arial" w:cs="Arial"/>
          <w:b/>
          <w:i/>
          <w:sz w:val="20"/>
          <w:szCs w:val="20"/>
          <w:lang w:val="en-US"/>
        </w:rPr>
        <w:br w:type="page"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082"/>
        <w:gridCol w:w="1643"/>
        <w:gridCol w:w="1845"/>
        <w:gridCol w:w="2077"/>
      </w:tblGrid>
      <w:tr w:rsidR="007831F1" w:rsidRPr="00ED2B6A" w:rsidTr="00ED2B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831F1" w:rsidRPr="00ED2B6A" w:rsidRDefault="007831F1" w:rsidP="00ED2B6A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B6A">
              <w:rPr>
                <w:rFonts w:ascii="Arial" w:hAnsi="Arial" w:cs="Arial"/>
                <w:b/>
                <w:sz w:val="20"/>
                <w:szCs w:val="20"/>
              </w:rPr>
              <w:lastRenderedPageBreak/>
              <w:t>NO</w:t>
            </w:r>
            <w:r w:rsidR="00ED2B6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831F1" w:rsidRPr="00ED2B6A" w:rsidRDefault="007831F1" w:rsidP="00ED2B6A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B6A">
              <w:rPr>
                <w:rFonts w:ascii="Arial" w:hAnsi="Arial" w:cs="Arial"/>
                <w:b/>
                <w:sz w:val="20"/>
                <w:szCs w:val="20"/>
              </w:rPr>
              <w:t>AKTI</w:t>
            </w:r>
            <w:r w:rsidR="00ED2B6A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ED2B6A">
              <w:rPr>
                <w:rFonts w:ascii="Arial" w:hAnsi="Arial" w:cs="Arial"/>
                <w:b/>
                <w:sz w:val="20"/>
                <w:szCs w:val="20"/>
              </w:rPr>
              <w:t>ITAS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831F1" w:rsidRPr="00ED2B6A" w:rsidRDefault="007831F1" w:rsidP="00ED2B6A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B6A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831F1" w:rsidRPr="00ED2B6A" w:rsidRDefault="007831F1" w:rsidP="00ED2B6A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B6A">
              <w:rPr>
                <w:rFonts w:ascii="Arial" w:hAnsi="Arial" w:cs="Arial"/>
                <w:b/>
                <w:sz w:val="20"/>
                <w:szCs w:val="20"/>
              </w:rPr>
              <w:t>PENANGGUNG</w:t>
            </w:r>
          </w:p>
          <w:p w:rsidR="007831F1" w:rsidRPr="00ED2B6A" w:rsidRDefault="007831F1" w:rsidP="00ED2B6A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B6A">
              <w:rPr>
                <w:rFonts w:ascii="Arial" w:hAnsi="Arial" w:cs="Arial"/>
                <w:b/>
                <w:sz w:val="20"/>
                <w:szCs w:val="20"/>
              </w:rPr>
              <w:t>JAWAB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831F1" w:rsidRPr="00ED2B6A" w:rsidRDefault="007831F1" w:rsidP="00ED2B6A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B6A">
              <w:rPr>
                <w:rFonts w:ascii="Arial" w:hAnsi="Arial" w:cs="Arial"/>
                <w:b/>
                <w:sz w:val="20"/>
                <w:szCs w:val="20"/>
              </w:rPr>
              <w:t>REKAMAN</w:t>
            </w:r>
          </w:p>
        </w:tc>
      </w:tr>
      <w:tr w:rsidR="007831F1" w:rsidRPr="00ED2B6A" w:rsidTr="00ED2B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numPr>
                <w:ilvl w:val="0"/>
                <w:numId w:val="4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Menerima draft</w:t>
            </w:r>
            <w:r w:rsidRPr="00ED2B6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keputusan/</w:t>
            </w:r>
            <w:r w:rsidRPr="00ED2B6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peraturan dekan dari unit kerja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Pengagenda Surat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ED2B6A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Draft</w:t>
            </w:r>
          </w:p>
        </w:tc>
      </w:tr>
      <w:tr w:rsidR="007831F1" w:rsidRPr="00ED2B6A" w:rsidTr="00ED2B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numPr>
                <w:ilvl w:val="0"/>
                <w:numId w:val="4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Cek dengan keputusan/peraturan yang sudah ada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ED2B6A">
              <w:rPr>
                <w:rFonts w:ascii="Arial" w:hAnsi="Arial" w:cs="Arial"/>
                <w:sz w:val="20"/>
                <w:szCs w:val="20"/>
              </w:rPr>
              <w:t>arsiparis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ED2B6A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Rancangan</w:t>
            </w:r>
          </w:p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keputusan/peraturan</w:t>
            </w:r>
          </w:p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Rektor</w:t>
            </w:r>
          </w:p>
        </w:tc>
      </w:tr>
      <w:tr w:rsidR="007831F1" w:rsidRPr="00ED2B6A" w:rsidTr="00ED2B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numPr>
                <w:ilvl w:val="0"/>
                <w:numId w:val="4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Memberi nomor keputusan/</w:t>
            </w:r>
          </w:p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peraturan Rektor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Pengagenda surat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ED2B6A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Buku Agenda</w:t>
            </w:r>
          </w:p>
        </w:tc>
      </w:tr>
      <w:tr w:rsidR="007831F1" w:rsidRPr="00ED2B6A" w:rsidTr="00ED2B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numPr>
                <w:ilvl w:val="0"/>
                <w:numId w:val="4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Menyampaikan keputusan/</w:t>
            </w:r>
          </w:p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peraturan Rektor kepada</w:t>
            </w:r>
          </w:p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Pemohon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Pengagenda Surat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ED2B6A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Buku Agenda</w:t>
            </w:r>
          </w:p>
        </w:tc>
      </w:tr>
      <w:tr w:rsidR="007831F1" w:rsidRPr="00ED2B6A" w:rsidTr="00ED2B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numPr>
                <w:ilvl w:val="0"/>
                <w:numId w:val="4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Mengarsipkan berkas</w:t>
            </w:r>
          </w:p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keputusan/peraturan Rektor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Arsiparis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ED2B6A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Arsip keputusan/</w:t>
            </w:r>
          </w:p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peraturan Dekan</w:t>
            </w:r>
          </w:p>
        </w:tc>
      </w:tr>
      <w:tr w:rsidR="007831F1" w:rsidRPr="00ED2B6A" w:rsidTr="00ED2B6A">
        <w:trPr>
          <w:trHeight w:val="3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numPr>
                <w:ilvl w:val="0"/>
                <w:numId w:val="4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ED2B6A">
              <w:rPr>
                <w:rFonts w:ascii="Arial" w:hAnsi="Arial" w:cs="Arial"/>
                <w:sz w:val="20"/>
                <w:szCs w:val="20"/>
                <w:lang w:eastAsia="id-ID"/>
              </w:rPr>
              <w:t>Selesai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7831F1" w:rsidRPr="00ED2B6A" w:rsidRDefault="007831F1" w:rsidP="00ED2B6A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</w:tr>
    </w:tbl>
    <w:p w:rsidR="007831F1" w:rsidRPr="00ED2B6A" w:rsidRDefault="007831F1" w:rsidP="00456DB2">
      <w:pPr>
        <w:spacing w:after="0"/>
        <w:contextualSpacing/>
        <w:rPr>
          <w:rFonts w:ascii="Arial" w:hAnsi="Arial" w:cs="Arial"/>
          <w:b/>
          <w:i/>
          <w:sz w:val="20"/>
          <w:szCs w:val="20"/>
          <w:lang w:val="en-US"/>
        </w:rPr>
      </w:pPr>
    </w:p>
    <w:p w:rsidR="007831F1" w:rsidRPr="00ED2B6A" w:rsidRDefault="007831F1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ED2B6A">
        <w:rPr>
          <w:rFonts w:ascii="Arial" w:hAnsi="Arial" w:cs="Arial"/>
          <w:b/>
          <w:i/>
          <w:sz w:val="20"/>
          <w:szCs w:val="20"/>
          <w:lang w:val="en-US"/>
        </w:rPr>
        <w:br w:type="page"/>
      </w:r>
    </w:p>
    <w:p w:rsidR="009F0239" w:rsidRPr="00ED2B6A" w:rsidRDefault="009F0239" w:rsidP="00456DB2">
      <w:pPr>
        <w:spacing w:after="0"/>
        <w:contextualSpacing/>
        <w:rPr>
          <w:rFonts w:ascii="Arial" w:hAnsi="Arial" w:cs="Arial"/>
          <w:b/>
          <w:i/>
          <w:sz w:val="20"/>
          <w:szCs w:val="20"/>
          <w:lang w:val="en-US"/>
        </w:rPr>
      </w:pPr>
      <w:r w:rsidRPr="00ED2B6A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9F0239" w:rsidRPr="00ED2B6A" w:rsidRDefault="007831F1" w:rsidP="00456DB2">
      <w:pPr>
        <w:spacing w:after="0"/>
        <w:contextualSpacing/>
        <w:jc w:val="center"/>
        <w:rPr>
          <w:rFonts w:ascii="Arial" w:hAnsi="Arial" w:cs="Arial"/>
          <w:sz w:val="20"/>
          <w:szCs w:val="20"/>
          <w:lang w:val="en-US"/>
        </w:rPr>
      </w:pPr>
      <w:r w:rsidRPr="00ED2B6A"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>
            <wp:extent cx="2149975" cy="5879805"/>
            <wp:effectExtent l="0" t="0" r="3175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182" cy="588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239" w:rsidRPr="00ED2B6A" w:rsidSect="00B64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12" w:rsidRDefault="000F2A12" w:rsidP="005324DB">
      <w:pPr>
        <w:spacing w:after="0" w:line="240" w:lineRule="auto"/>
      </w:pPr>
      <w:r>
        <w:separator/>
      </w:r>
    </w:p>
  </w:endnote>
  <w:endnote w:type="continuationSeparator" w:id="0">
    <w:p w:rsidR="000F2A12" w:rsidRDefault="000F2A12" w:rsidP="0053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6A" w:rsidRDefault="00ED2B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6A" w:rsidRDefault="00ED2B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6A" w:rsidRDefault="00ED2B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12" w:rsidRDefault="000F2A12" w:rsidP="005324DB">
      <w:pPr>
        <w:spacing w:after="0" w:line="240" w:lineRule="auto"/>
      </w:pPr>
      <w:r>
        <w:separator/>
      </w:r>
    </w:p>
  </w:footnote>
  <w:footnote w:type="continuationSeparator" w:id="0">
    <w:p w:rsidR="000F2A12" w:rsidRDefault="000F2A12" w:rsidP="0053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6A" w:rsidRDefault="00ED2B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19"/>
      <w:gridCol w:w="1858"/>
      <w:gridCol w:w="302"/>
      <w:gridCol w:w="5377"/>
    </w:tblGrid>
    <w:tr w:rsidR="005324DB" w:rsidRPr="00ED2B6A" w:rsidTr="00ED2B6A">
      <w:trPr>
        <w:trHeight w:val="1975"/>
      </w:trPr>
      <w:tc>
        <w:tcPr>
          <w:tcW w:w="3677" w:type="dxa"/>
          <w:gridSpan w:val="2"/>
          <w:shd w:val="clear" w:color="auto" w:fill="auto"/>
          <w:vAlign w:val="center"/>
        </w:tcPr>
        <w:p w:rsidR="005324DB" w:rsidRPr="00ED2B6A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ED2B6A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466850" cy="1123950"/>
                <wp:effectExtent l="1905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AA0368" w:rsidRDefault="00AA0368" w:rsidP="00AA0368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5324DB" w:rsidRPr="00ED2B6A" w:rsidRDefault="005324DB" w:rsidP="00ED2B6A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ED2B6A">
            <w:rPr>
              <w:rFonts w:ascii="Arial" w:hAnsi="Arial" w:cs="Arial"/>
              <w:sz w:val="20"/>
              <w:szCs w:val="20"/>
            </w:rPr>
            <w:t xml:space="preserve">SUB </w:t>
          </w:r>
          <w:r w:rsidRPr="00ED2B6A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ED2B6A">
            <w:rPr>
              <w:rFonts w:ascii="Arial" w:hAnsi="Arial" w:cs="Arial"/>
              <w:sz w:val="20"/>
              <w:szCs w:val="20"/>
            </w:rPr>
            <w:t xml:space="preserve">UMUM </w:t>
          </w:r>
          <w:r w:rsidR="00ED2B6A" w:rsidRPr="00ED2B6A">
            <w:rPr>
              <w:rFonts w:ascii="Arial" w:hAnsi="Arial" w:cs="Arial"/>
              <w:sz w:val="20"/>
              <w:szCs w:val="20"/>
            </w:rPr>
            <w:t>&amp;</w:t>
          </w:r>
          <w:r w:rsidRPr="00ED2B6A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324DB" w:rsidRPr="00ED2B6A" w:rsidTr="00ED2B6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top w:val="single" w:sz="4" w:space="0" w:color="auto"/>
          </w:tcBorders>
          <w:shd w:val="clear" w:color="auto" w:fill="auto"/>
        </w:tcPr>
        <w:p w:rsidR="005324DB" w:rsidRPr="00ED2B6A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ED2B6A">
            <w:rPr>
              <w:rFonts w:ascii="Arial" w:hAnsi="Arial" w:cs="Arial"/>
              <w:sz w:val="20"/>
              <w:szCs w:val="20"/>
            </w:rPr>
            <w:t>Nomor</w:t>
          </w:r>
        </w:p>
      </w:tc>
      <w:tc>
        <w:tcPr>
          <w:tcW w:w="2160" w:type="dxa"/>
          <w:gridSpan w:val="2"/>
          <w:tcBorders>
            <w:top w:val="single" w:sz="4" w:space="0" w:color="auto"/>
          </w:tcBorders>
          <w:shd w:val="clear" w:color="auto" w:fill="auto"/>
        </w:tcPr>
        <w:p w:rsidR="005324DB" w:rsidRPr="00ED2B6A" w:rsidRDefault="001623FD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ED2B6A">
            <w:rPr>
              <w:rFonts w:ascii="Arial" w:hAnsi="Arial" w:cs="Arial"/>
              <w:sz w:val="20"/>
              <w:szCs w:val="20"/>
            </w:rPr>
            <w:t>UN27-F3.PM</w:t>
          </w:r>
          <w:r w:rsidR="001635D0" w:rsidRPr="00ED2B6A">
            <w:rPr>
              <w:rFonts w:ascii="Arial" w:hAnsi="Arial" w:cs="Arial"/>
              <w:sz w:val="20"/>
              <w:szCs w:val="20"/>
              <w:lang w:val="en-US"/>
            </w:rPr>
            <w:t>1</w:t>
          </w:r>
          <w:r w:rsidR="00085C82" w:rsidRPr="00ED2B6A">
            <w:rPr>
              <w:rFonts w:ascii="Arial" w:hAnsi="Arial" w:cs="Arial"/>
              <w:sz w:val="20"/>
              <w:szCs w:val="20"/>
              <w:lang w:val="en-US"/>
            </w:rPr>
            <w:t>6</w:t>
          </w:r>
        </w:p>
      </w:tc>
      <w:tc>
        <w:tcPr>
          <w:tcW w:w="5377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:rsidR="005324DB" w:rsidRPr="00ED2B6A" w:rsidRDefault="005324DB" w:rsidP="00ED2B6A">
          <w:pPr>
            <w:pStyle w:val="MediumGrid21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ED2B6A">
            <w:rPr>
              <w:rFonts w:ascii="Arial" w:hAnsi="Arial" w:cs="Arial"/>
              <w:b/>
              <w:sz w:val="20"/>
              <w:szCs w:val="20"/>
            </w:rPr>
            <w:t>PROSEDUR MUTU</w:t>
          </w:r>
          <w:r w:rsidR="00ED2B6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085C82" w:rsidRPr="00ED2B6A">
            <w:rPr>
              <w:rFonts w:ascii="Arial" w:hAnsi="Arial" w:cs="Arial"/>
              <w:b/>
              <w:bCs/>
              <w:sz w:val="20"/>
              <w:szCs w:val="20"/>
              <w:lang w:eastAsia="id-ID"/>
            </w:rPr>
            <w:t>PROSEDUR PEMBERIAN NOMOR SURAT KEPUTUSAN/PERATURAN DEKAN</w:t>
          </w:r>
        </w:p>
      </w:tc>
    </w:tr>
    <w:tr w:rsidR="005324DB" w:rsidRPr="00ED2B6A" w:rsidTr="00ED2B6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ED2B6A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ED2B6A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ED2B6A" w:rsidRDefault="005324DB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ED2B6A">
            <w:rPr>
              <w:rFonts w:ascii="Arial" w:hAnsi="Arial" w:cs="Arial"/>
              <w:sz w:val="20"/>
              <w:szCs w:val="20"/>
            </w:rPr>
            <w:t>03 Juni 2013</w:t>
          </w:r>
        </w:p>
      </w:tc>
      <w:tc>
        <w:tcPr>
          <w:tcW w:w="5377" w:type="dxa"/>
          <w:vMerge/>
          <w:shd w:val="clear" w:color="auto" w:fill="auto"/>
        </w:tcPr>
        <w:p w:rsidR="005324DB" w:rsidRPr="00ED2B6A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ED2B6A" w:rsidTr="00ED2B6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ED2B6A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ED2B6A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ED2B6A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  <w:lang w:val="en-US"/>
            </w:rPr>
          </w:pPr>
          <w:r w:rsidRPr="00ED2B6A">
            <w:rPr>
              <w:rFonts w:ascii="Arial" w:hAnsi="Arial" w:cs="Arial"/>
              <w:sz w:val="20"/>
              <w:szCs w:val="20"/>
              <w:lang w:val="en-US"/>
            </w:rPr>
            <w:t>00</w:t>
          </w:r>
        </w:p>
      </w:tc>
      <w:tc>
        <w:tcPr>
          <w:tcW w:w="5377" w:type="dxa"/>
          <w:vMerge/>
          <w:shd w:val="clear" w:color="auto" w:fill="auto"/>
        </w:tcPr>
        <w:p w:rsidR="005324DB" w:rsidRPr="00ED2B6A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ED2B6A" w:rsidTr="00ED2B6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bottom w:val="single" w:sz="4" w:space="0" w:color="auto"/>
          </w:tcBorders>
          <w:shd w:val="clear" w:color="auto" w:fill="auto"/>
        </w:tcPr>
        <w:p w:rsidR="005324DB" w:rsidRPr="00ED2B6A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ED2B6A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324DB" w:rsidRPr="00ED2B6A" w:rsidRDefault="00C06C25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ED2B6A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ED2B6A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ED2B6A">
            <w:rPr>
              <w:rFonts w:ascii="Arial" w:hAnsi="Arial" w:cs="Arial"/>
              <w:sz w:val="20"/>
              <w:szCs w:val="20"/>
            </w:rPr>
            <w:fldChar w:fldCharType="separate"/>
          </w:r>
          <w:r w:rsidR="00AA0368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D2B6A">
            <w:rPr>
              <w:rFonts w:ascii="Arial" w:hAnsi="Arial" w:cs="Arial"/>
              <w:sz w:val="20"/>
              <w:szCs w:val="20"/>
            </w:rPr>
            <w:fldChar w:fldCharType="end"/>
          </w:r>
          <w:r w:rsidR="005324DB" w:rsidRPr="00ED2B6A">
            <w:rPr>
              <w:rFonts w:ascii="Arial" w:hAnsi="Arial" w:cs="Arial"/>
              <w:sz w:val="20"/>
              <w:szCs w:val="20"/>
            </w:rPr>
            <w:t>/</w:t>
          </w:r>
          <w:r w:rsidRPr="00ED2B6A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ED2B6A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ED2B6A">
            <w:rPr>
              <w:rFonts w:ascii="Arial" w:hAnsi="Arial" w:cs="Arial"/>
              <w:sz w:val="20"/>
              <w:szCs w:val="20"/>
            </w:rPr>
            <w:fldChar w:fldCharType="separate"/>
          </w:r>
          <w:r w:rsidR="00AA0368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ED2B6A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377" w:type="dxa"/>
          <w:vMerge/>
          <w:tcBorders>
            <w:bottom w:val="single" w:sz="4" w:space="0" w:color="auto"/>
          </w:tcBorders>
          <w:shd w:val="clear" w:color="auto" w:fill="auto"/>
        </w:tcPr>
        <w:p w:rsidR="005324DB" w:rsidRPr="00ED2B6A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</w:tbl>
  <w:p w:rsidR="005324DB" w:rsidRDefault="005324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6A" w:rsidRDefault="00ED2B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D8"/>
    <w:multiLevelType w:val="hybridMultilevel"/>
    <w:tmpl w:val="A2227006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4435D"/>
    <w:multiLevelType w:val="hybridMultilevel"/>
    <w:tmpl w:val="27A6686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87419"/>
    <w:multiLevelType w:val="hybridMultilevel"/>
    <w:tmpl w:val="5CF20DA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003D0"/>
    <w:multiLevelType w:val="hybridMultilevel"/>
    <w:tmpl w:val="35FC4D86"/>
    <w:lvl w:ilvl="0" w:tplc="8C5ADC04">
      <w:start w:val="1"/>
      <w:numFmt w:val="lowerLetter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">
    <w:nsid w:val="08C23290"/>
    <w:multiLevelType w:val="hybridMultilevel"/>
    <w:tmpl w:val="E4FC136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0459D"/>
    <w:multiLevelType w:val="hybridMultilevel"/>
    <w:tmpl w:val="D840879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263F5"/>
    <w:multiLevelType w:val="hybridMultilevel"/>
    <w:tmpl w:val="D85E26F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D7B5E"/>
    <w:multiLevelType w:val="hybridMultilevel"/>
    <w:tmpl w:val="7DAEEE0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307F3"/>
    <w:multiLevelType w:val="hybridMultilevel"/>
    <w:tmpl w:val="1C424EE4"/>
    <w:lvl w:ilvl="0" w:tplc="F306D3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94ED6"/>
    <w:multiLevelType w:val="hybridMultilevel"/>
    <w:tmpl w:val="72A6EB0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118BC"/>
    <w:multiLevelType w:val="hybridMultilevel"/>
    <w:tmpl w:val="1B4225E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367BD"/>
    <w:multiLevelType w:val="hybridMultilevel"/>
    <w:tmpl w:val="2D2437C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60842"/>
    <w:multiLevelType w:val="hybridMultilevel"/>
    <w:tmpl w:val="D9A06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48E616D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06346E"/>
    <w:multiLevelType w:val="hybridMultilevel"/>
    <w:tmpl w:val="324E2B4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E0E64"/>
    <w:multiLevelType w:val="hybridMultilevel"/>
    <w:tmpl w:val="7528E28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E3400"/>
    <w:multiLevelType w:val="hybridMultilevel"/>
    <w:tmpl w:val="42029E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53C7E"/>
    <w:multiLevelType w:val="hybridMultilevel"/>
    <w:tmpl w:val="C56C59C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B2FAE"/>
    <w:multiLevelType w:val="hybridMultilevel"/>
    <w:tmpl w:val="E2AC60DA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C6530"/>
    <w:multiLevelType w:val="hybridMultilevel"/>
    <w:tmpl w:val="66D68B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D7B9E"/>
    <w:multiLevelType w:val="hybridMultilevel"/>
    <w:tmpl w:val="AC025E8A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13EC9"/>
    <w:multiLevelType w:val="hybridMultilevel"/>
    <w:tmpl w:val="A88A4D5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768CD"/>
    <w:multiLevelType w:val="hybridMultilevel"/>
    <w:tmpl w:val="7DC68FB6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>
    <w:nsid w:val="476832E8"/>
    <w:multiLevelType w:val="hybridMultilevel"/>
    <w:tmpl w:val="766691C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825BA"/>
    <w:multiLevelType w:val="hybridMultilevel"/>
    <w:tmpl w:val="F560027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02665"/>
    <w:multiLevelType w:val="hybridMultilevel"/>
    <w:tmpl w:val="7416D9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C3885"/>
    <w:multiLevelType w:val="hybridMultilevel"/>
    <w:tmpl w:val="61E4D8A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B120A"/>
    <w:multiLevelType w:val="hybridMultilevel"/>
    <w:tmpl w:val="993897B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F6AA7"/>
    <w:multiLevelType w:val="hybridMultilevel"/>
    <w:tmpl w:val="A4282AD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23F0C"/>
    <w:multiLevelType w:val="hybridMultilevel"/>
    <w:tmpl w:val="C3589122"/>
    <w:lvl w:ilvl="0" w:tplc="D9A0497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816C9C"/>
    <w:multiLevelType w:val="hybridMultilevel"/>
    <w:tmpl w:val="B2C60AB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7080B"/>
    <w:multiLevelType w:val="hybridMultilevel"/>
    <w:tmpl w:val="73AAC0FA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8358B"/>
    <w:multiLevelType w:val="hybridMultilevel"/>
    <w:tmpl w:val="CB0E88B6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D1C3D"/>
    <w:multiLevelType w:val="hybridMultilevel"/>
    <w:tmpl w:val="973E9102"/>
    <w:lvl w:ilvl="0" w:tplc="215287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B696B"/>
    <w:multiLevelType w:val="hybridMultilevel"/>
    <w:tmpl w:val="1ADE0956"/>
    <w:lvl w:ilvl="0" w:tplc="D9A0497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4C707A"/>
    <w:multiLevelType w:val="hybridMultilevel"/>
    <w:tmpl w:val="8014FCFC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F52F8"/>
    <w:multiLevelType w:val="hybridMultilevel"/>
    <w:tmpl w:val="5E5451E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D27C2"/>
    <w:multiLevelType w:val="hybridMultilevel"/>
    <w:tmpl w:val="F48EB54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960B59"/>
    <w:multiLevelType w:val="hybridMultilevel"/>
    <w:tmpl w:val="EAEAA01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56886"/>
    <w:multiLevelType w:val="hybridMultilevel"/>
    <w:tmpl w:val="4984ABF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97890"/>
    <w:multiLevelType w:val="hybridMultilevel"/>
    <w:tmpl w:val="1510674C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B489F"/>
    <w:multiLevelType w:val="hybridMultilevel"/>
    <w:tmpl w:val="6576E6A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8"/>
  </w:num>
  <w:num w:numId="4">
    <w:abstractNumId w:val="7"/>
  </w:num>
  <w:num w:numId="5">
    <w:abstractNumId w:val="35"/>
  </w:num>
  <w:num w:numId="6">
    <w:abstractNumId w:val="1"/>
  </w:num>
  <w:num w:numId="7">
    <w:abstractNumId w:val="39"/>
  </w:num>
  <w:num w:numId="8">
    <w:abstractNumId w:val="14"/>
  </w:num>
  <w:num w:numId="9">
    <w:abstractNumId w:val="18"/>
  </w:num>
  <w:num w:numId="10">
    <w:abstractNumId w:val="26"/>
  </w:num>
  <w:num w:numId="11">
    <w:abstractNumId w:val="6"/>
  </w:num>
  <w:num w:numId="12">
    <w:abstractNumId w:val="10"/>
  </w:num>
  <w:num w:numId="13">
    <w:abstractNumId w:val="8"/>
  </w:num>
  <w:num w:numId="14">
    <w:abstractNumId w:val="21"/>
  </w:num>
  <w:num w:numId="15">
    <w:abstractNumId w:val="12"/>
  </w:num>
  <w:num w:numId="16">
    <w:abstractNumId w:val="25"/>
  </w:num>
  <w:num w:numId="17">
    <w:abstractNumId w:val="32"/>
  </w:num>
  <w:num w:numId="18">
    <w:abstractNumId w:val="3"/>
  </w:num>
  <w:num w:numId="19">
    <w:abstractNumId w:val="13"/>
  </w:num>
  <w:num w:numId="20">
    <w:abstractNumId w:val="31"/>
  </w:num>
  <w:num w:numId="21">
    <w:abstractNumId w:val="29"/>
  </w:num>
  <w:num w:numId="22">
    <w:abstractNumId w:val="33"/>
  </w:num>
  <w:num w:numId="23">
    <w:abstractNumId w:val="0"/>
  </w:num>
  <w:num w:numId="24">
    <w:abstractNumId w:val="9"/>
  </w:num>
  <w:num w:numId="25">
    <w:abstractNumId w:val="27"/>
  </w:num>
  <w:num w:numId="26">
    <w:abstractNumId w:val="20"/>
  </w:num>
  <w:num w:numId="27">
    <w:abstractNumId w:val="19"/>
  </w:num>
  <w:num w:numId="28">
    <w:abstractNumId w:val="16"/>
  </w:num>
  <w:num w:numId="29">
    <w:abstractNumId w:val="23"/>
  </w:num>
  <w:num w:numId="30">
    <w:abstractNumId w:val="34"/>
  </w:num>
  <w:num w:numId="31">
    <w:abstractNumId w:val="2"/>
  </w:num>
  <w:num w:numId="32">
    <w:abstractNumId w:val="17"/>
  </w:num>
  <w:num w:numId="33">
    <w:abstractNumId w:val="36"/>
  </w:num>
  <w:num w:numId="34">
    <w:abstractNumId w:val="11"/>
  </w:num>
  <w:num w:numId="35">
    <w:abstractNumId w:val="22"/>
  </w:num>
  <w:num w:numId="36">
    <w:abstractNumId w:val="38"/>
  </w:num>
  <w:num w:numId="37">
    <w:abstractNumId w:val="40"/>
  </w:num>
  <w:num w:numId="38">
    <w:abstractNumId w:val="5"/>
  </w:num>
  <w:num w:numId="39">
    <w:abstractNumId w:val="30"/>
  </w:num>
  <w:num w:numId="40">
    <w:abstractNumId w:val="37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24DB"/>
    <w:rsid w:val="00007C3F"/>
    <w:rsid w:val="000700EF"/>
    <w:rsid w:val="00085C82"/>
    <w:rsid w:val="000F2A12"/>
    <w:rsid w:val="001623FD"/>
    <w:rsid w:val="001635D0"/>
    <w:rsid w:val="00164924"/>
    <w:rsid w:val="00171750"/>
    <w:rsid w:val="00234E54"/>
    <w:rsid w:val="002846E4"/>
    <w:rsid w:val="002D025B"/>
    <w:rsid w:val="002D7122"/>
    <w:rsid w:val="003D5CDC"/>
    <w:rsid w:val="0043665D"/>
    <w:rsid w:val="00456DB2"/>
    <w:rsid w:val="00526F81"/>
    <w:rsid w:val="005324DB"/>
    <w:rsid w:val="00653B7D"/>
    <w:rsid w:val="00690379"/>
    <w:rsid w:val="00697808"/>
    <w:rsid w:val="006B34BD"/>
    <w:rsid w:val="006B60D1"/>
    <w:rsid w:val="006B7BFE"/>
    <w:rsid w:val="006F3CBB"/>
    <w:rsid w:val="00766B6E"/>
    <w:rsid w:val="007831F1"/>
    <w:rsid w:val="00784F18"/>
    <w:rsid w:val="007A61FC"/>
    <w:rsid w:val="008307C4"/>
    <w:rsid w:val="008C5D0C"/>
    <w:rsid w:val="00902117"/>
    <w:rsid w:val="009E0F99"/>
    <w:rsid w:val="009F0239"/>
    <w:rsid w:val="00A86E50"/>
    <w:rsid w:val="00AA0368"/>
    <w:rsid w:val="00B644E9"/>
    <w:rsid w:val="00C06C25"/>
    <w:rsid w:val="00C27FA0"/>
    <w:rsid w:val="00C43E2B"/>
    <w:rsid w:val="00C96219"/>
    <w:rsid w:val="00CA51CE"/>
    <w:rsid w:val="00CC6753"/>
    <w:rsid w:val="00CE1CD0"/>
    <w:rsid w:val="00D311EE"/>
    <w:rsid w:val="00D61F7C"/>
    <w:rsid w:val="00DA6FBE"/>
    <w:rsid w:val="00E07C9D"/>
    <w:rsid w:val="00E13468"/>
    <w:rsid w:val="00E475C0"/>
    <w:rsid w:val="00EA1256"/>
    <w:rsid w:val="00EA60B9"/>
    <w:rsid w:val="00EB13FB"/>
    <w:rsid w:val="00ED2B6A"/>
    <w:rsid w:val="00EF7186"/>
    <w:rsid w:val="00FE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6</cp:revision>
  <dcterms:created xsi:type="dcterms:W3CDTF">2013-10-04T04:07:00Z</dcterms:created>
  <dcterms:modified xsi:type="dcterms:W3CDTF">2013-11-03T07:08:00Z</dcterms:modified>
</cp:coreProperties>
</file>