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371"/>
      </w:tblGrid>
      <w:tr w:rsidR="00D311EE" w:rsidRPr="007515A9" w:rsidTr="007515A9">
        <w:trPr>
          <w:trHeight w:val="277"/>
        </w:trPr>
        <w:tc>
          <w:tcPr>
            <w:tcW w:w="2127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371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Prosedur ini ditetapkan untuk kegiatan pemusnahan arsip inaktif dengan tujuan memelihara kontinuitas pengelolaan arsip dan memelihara keseimbangan hidup arsip, sejak diciptakan, dikelola dan pada ahkirnya dimusnahkan</w:t>
            </w:r>
          </w:p>
        </w:tc>
      </w:tr>
      <w:tr w:rsidR="00D311EE" w:rsidRPr="007515A9" w:rsidTr="007515A9">
        <w:trPr>
          <w:trHeight w:val="277"/>
        </w:trPr>
        <w:tc>
          <w:tcPr>
            <w:tcW w:w="2127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b/>
                <w:sz w:val="20"/>
                <w:szCs w:val="20"/>
                <w:lang w:val="pt-BR"/>
              </w:rPr>
              <w:t>Ruang Lingkup</w:t>
            </w:r>
          </w:p>
        </w:tc>
        <w:tc>
          <w:tcPr>
            <w:tcW w:w="7371" w:type="dxa"/>
            <w:shd w:val="clear" w:color="auto" w:fill="auto"/>
          </w:tcPr>
          <w:p w:rsidR="00D311EE" w:rsidRPr="007515A9" w:rsidRDefault="00D311EE" w:rsidP="00D311EE">
            <w:pPr>
              <w:numPr>
                <w:ilvl w:val="0"/>
                <w:numId w:val="16"/>
              </w:numPr>
              <w:spacing w:after="0" w:line="240" w:lineRule="auto"/>
              <w:ind w:left="302" w:hanging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Identifikasi arsip sesuai masa retensi</w:t>
            </w:r>
          </w:p>
          <w:p w:rsidR="00D311EE" w:rsidRPr="007515A9" w:rsidRDefault="00D311EE" w:rsidP="00D311EE">
            <w:pPr>
              <w:numPr>
                <w:ilvl w:val="0"/>
                <w:numId w:val="16"/>
              </w:numPr>
              <w:spacing w:after="0" w:line="240" w:lineRule="auto"/>
              <w:ind w:left="302" w:hanging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Persiapan pemusnahan arsip </w:t>
            </w:r>
          </w:p>
          <w:p w:rsidR="00D311EE" w:rsidRPr="007515A9" w:rsidRDefault="00D311EE" w:rsidP="00D311EE">
            <w:pPr>
              <w:numPr>
                <w:ilvl w:val="0"/>
                <w:numId w:val="16"/>
              </w:numPr>
              <w:spacing w:after="0" w:line="240" w:lineRule="auto"/>
              <w:ind w:left="302" w:hanging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Pengesahan</w:t>
            </w:r>
          </w:p>
          <w:p w:rsidR="00D311EE" w:rsidRPr="007515A9" w:rsidRDefault="00D311EE" w:rsidP="00D311EE">
            <w:pPr>
              <w:numPr>
                <w:ilvl w:val="0"/>
                <w:numId w:val="16"/>
              </w:numPr>
              <w:spacing w:after="0" w:line="240" w:lineRule="auto"/>
              <w:ind w:left="302" w:hanging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Pemusnahan arsip</w:t>
            </w:r>
          </w:p>
          <w:p w:rsidR="00D311EE" w:rsidRPr="007515A9" w:rsidRDefault="00D311EE" w:rsidP="00D311EE">
            <w:pPr>
              <w:numPr>
                <w:ilvl w:val="0"/>
                <w:numId w:val="16"/>
              </w:numPr>
              <w:spacing w:after="0" w:line="240" w:lineRule="auto"/>
              <w:ind w:left="302" w:hanging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Penilaian, Persetujuan dan Pengesahan dari Pimpinan Universitas</w:t>
            </w:r>
          </w:p>
          <w:p w:rsidR="00D311EE" w:rsidRPr="007515A9" w:rsidRDefault="00D311EE" w:rsidP="00D311EE">
            <w:pPr>
              <w:numPr>
                <w:ilvl w:val="0"/>
                <w:numId w:val="16"/>
              </w:numPr>
              <w:spacing w:after="0" w:line="240" w:lineRule="auto"/>
              <w:ind w:left="302" w:hanging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Pembuatan Berita Acara Pemusnahan Arsip dan Pelaksanakan Pemusnahan</w:t>
            </w:r>
          </w:p>
        </w:tc>
      </w:tr>
      <w:tr w:rsidR="00D311EE" w:rsidRPr="007515A9" w:rsidTr="007515A9">
        <w:trPr>
          <w:trHeight w:val="261"/>
        </w:trPr>
        <w:tc>
          <w:tcPr>
            <w:tcW w:w="2127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b/>
                <w:sz w:val="20"/>
                <w:szCs w:val="20"/>
                <w:lang w:val="pt-BR"/>
              </w:rPr>
              <w:t>Refferensi</w:t>
            </w:r>
          </w:p>
        </w:tc>
        <w:tc>
          <w:tcPr>
            <w:tcW w:w="7371" w:type="dxa"/>
            <w:shd w:val="clear" w:color="auto" w:fill="auto"/>
          </w:tcPr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Undang-Undang No.7 tahun 1971 tentang Ketentuan-Ketentuan Pokok Kearsipan</w:t>
            </w:r>
          </w:p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Undang-Undang No.43 tahun 2009 tentang Kearsipan</w:t>
            </w:r>
          </w:p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PP. 28 tahun 2012 tentang pelaksanaan UU No.43 tahun 2009 tentang Kearsipan</w:t>
            </w:r>
          </w:p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Peraturan Pemerintah No. 34 Tahun 1979 tanggal 4 Oktober 1979 tentang Penyusutan Arsip</w:t>
            </w:r>
          </w:p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Peraturan Mendiknas RI No. 26 Tahun 2006 tanggal 4 Juli tentang Jadwal Retensi Arsip Substantif dan Fasilitatif di Lingkungan Perguruan Tinggi Negeri dan Koordinasi Perguruan Tinggi Swasta</w:t>
            </w:r>
          </w:p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Keputusan Mendiknas No. 145/U/2004 tanggal 12 Nopember 2004 tentang Jadwal Retensi Arsip Keuangan dan Kepegawaian di Lingkungan Depdiknas</w:t>
            </w:r>
          </w:p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Peraturan Mendiknas No. 37 Tahun 2006 tanggal 13 Oktober 2006 tentang Tata Kearsipan di Lingkungan Depdiknas</w:t>
            </w:r>
          </w:p>
          <w:p w:rsidR="00D311EE" w:rsidRPr="007515A9" w:rsidRDefault="00D311EE" w:rsidP="00D311EE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Peraturan Mendiknas No. 39 Tahun 2010 tanggal 22 Desember 2010 tentang Jadwal Retensi Arsip Keuangan dan Kepegawaian di Lingkungan Kemendiknas</w:t>
            </w:r>
          </w:p>
          <w:p w:rsidR="00D311EE" w:rsidRPr="007515A9" w:rsidRDefault="00D311EE" w:rsidP="00B533E4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7515A9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Peraturan Rektor Universitas Sebelas Maret no. 510/UN27/TU/2012 tentang Pedoman Pola Klasifikasi dan Jadwal Retensi Arsip di Lingkungan Universitas Sebelas Maret</w:t>
            </w:r>
            <w:bookmarkStart w:id="0" w:name="_GoBack"/>
            <w:bookmarkEnd w:id="0"/>
          </w:p>
        </w:tc>
      </w:tr>
      <w:tr w:rsidR="00D311EE" w:rsidRPr="007515A9" w:rsidTr="007515A9">
        <w:trPr>
          <w:trHeight w:val="507"/>
        </w:trPr>
        <w:tc>
          <w:tcPr>
            <w:tcW w:w="2127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b/>
                <w:sz w:val="20"/>
                <w:szCs w:val="20"/>
                <w:lang w:val="pt-BR"/>
              </w:rPr>
              <w:t>Definisi/Penjelasan Umum</w:t>
            </w:r>
          </w:p>
        </w:tc>
        <w:tc>
          <w:tcPr>
            <w:tcW w:w="7371" w:type="dxa"/>
            <w:shd w:val="clear" w:color="auto" w:fill="auto"/>
          </w:tcPr>
          <w:p w:rsidR="00D311EE" w:rsidRPr="007515A9" w:rsidRDefault="00D311EE" w:rsidP="00D311EE">
            <w:pPr>
              <w:numPr>
                <w:ilvl w:val="0"/>
                <w:numId w:val="13"/>
              </w:numPr>
              <w:spacing w:after="0" w:line="240" w:lineRule="auto"/>
              <w:ind w:left="29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Pemusnahan arsip adalah kegiatan menghancurkan fisik dan informasi arsip melalui cara-cara tertentu, sehingga fisik dan informasinya tidak dapat dikenali lagi.</w:t>
            </w:r>
          </w:p>
          <w:p w:rsidR="00D311EE" w:rsidRPr="007515A9" w:rsidRDefault="00D311EE" w:rsidP="00D311EE">
            <w:pPr>
              <w:numPr>
                <w:ilvl w:val="0"/>
                <w:numId w:val="13"/>
              </w:numPr>
              <w:spacing w:after="0" w:line="240" w:lineRule="auto"/>
              <w:ind w:left="29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Pemusnahan arsip dilakukan terhadap arsip yang :</w:t>
            </w:r>
          </w:p>
          <w:p w:rsidR="00D311EE" w:rsidRPr="007515A9" w:rsidRDefault="00D311EE" w:rsidP="00D311EE">
            <w:pPr>
              <w:numPr>
                <w:ilvl w:val="0"/>
                <w:numId w:val="15"/>
              </w:numPr>
              <w:spacing w:after="0" w:line="240" w:lineRule="auto"/>
              <w:ind w:left="57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Tidak memiliki nilai guna</w:t>
            </w:r>
          </w:p>
          <w:p w:rsidR="00D311EE" w:rsidRPr="007515A9" w:rsidRDefault="00D311EE" w:rsidP="00D311EE">
            <w:pPr>
              <w:numPr>
                <w:ilvl w:val="0"/>
                <w:numId w:val="15"/>
              </w:numPr>
              <w:spacing w:after="0" w:line="240" w:lineRule="auto"/>
              <w:ind w:left="57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Telah habis retensinya dan berketerangan dimusnahkan berdasarkan JRA</w:t>
            </w:r>
          </w:p>
          <w:p w:rsidR="00D311EE" w:rsidRPr="007515A9" w:rsidRDefault="00D311EE" w:rsidP="00D311EE">
            <w:pPr>
              <w:numPr>
                <w:ilvl w:val="0"/>
                <w:numId w:val="15"/>
              </w:numPr>
              <w:spacing w:after="0" w:line="240" w:lineRule="auto"/>
              <w:ind w:left="57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Tidak ada peraturan perundang-undangan yang melarang</w:t>
            </w:r>
          </w:p>
          <w:p w:rsidR="00D311EE" w:rsidRPr="007515A9" w:rsidRDefault="00D311EE" w:rsidP="00D311EE">
            <w:pPr>
              <w:numPr>
                <w:ilvl w:val="0"/>
                <w:numId w:val="15"/>
              </w:numPr>
              <w:spacing w:after="0" w:line="240" w:lineRule="auto"/>
              <w:ind w:left="57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Tidak berkaitan dengan penyelesaian proses suatu perkara</w:t>
            </w:r>
          </w:p>
          <w:p w:rsidR="00D311EE" w:rsidRPr="007515A9" w:rsidRDefault="00D311EE" w:rsidP="00D311EE">
            <w:pPr>
              <w:numPr>
                <w:ilvl w:val="0"/>
                <w:numId w:val="13"/>
              </w:numPr>
              <w:spacing w:after="0" w:line="240" w:lineRule="auto"/>
              <w:ind w:left="29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Jadwal Retensi Arsip adalah (JRA) adalah daftar yang memuat sekurang-kurangnya jenis arsip beserta jangka waktu penyimpanannya sesuai dengan nilai-nilai kegunaannya</w:t>
            </w:r>
          </w:p>
        </w:tc>
      </w:tr>
      <w:tr w:rsidR="00D311EE" w:rsidRPr="007515A9" w:rsidTr="007515A9">
        <w:trPr>
          <w:trHeight w:val="507"/>
        </w:trPr>
        <w:tc>
          <w:tcPr>
            <w:tcW w:w="2127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371" w:type="dxa"/>
            <w:shd w:val="clear" w:color="auto" w:fill="auto"/>
          </w:tcPr>
          <w:p w:rsidR="00D311EE" w:rsidRPr="007515A9" w:rsidRDefault="00D311EE" w:rsidP="00D311EE">
            <w:pPr>
              <w:numPr>
                <w:ilvl w:val="0"/>
                <w:numId w:val="13"/>
              </w:numPr>
              <w:spacing w:after="0" w:line="240" w:lineRule="auto"/>
              <w:ind w:left="29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Sangsi administrative apabila dengan sengaja memusnahkan arsip di luar prosedur yang benar sebagaimana tertuang dalam pasal 86 UU No.43 tahun 2009 </w:t>
            </w:r>
            <w:r w:rsidRPr="007515A9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tentang Kearsipan dipidana penjara paling lama 10 (sepuluh) tahun dan denda paling banyak Rp. 500.000.000.000,- (lima ratus juta rupiah)</w:t>
            </w:r>
          </w:p>
          <w:p w:rsidR="00D311EE" w:rsidRPr="007515A9" w:rsidRDefault="00D311EE" w:rsidP="00D311EE">
            <w:pPr>
              <w:numPr>
                <w:ilvl w:val="0"/>
                <w:numId w:val="13"/>
              </w:numPr>
              <w:spacing w:after="0" w:line="240" w:lineRule="auto"/>
              <w:ind w:left="29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Kegiatan persiapan pemusnahan arsip meliputi : </w:t>
            </w:r>
          </w:p>
          <w:p w:rsidR="00D311EE" w:rsidRPr="007515A9" w:rsidRDefault="00D311EE" w:rsidP="00D311E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Melakukan pemeriksaan </w:t>
            </w:r>
          </w:p>
          <w:p w:rsidR="00D311EE" w:rsidRPr="007515A9" w:rsidRDefault="00D311EE" w:rsidP="00D311E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Melakukan pendaftaran </w:t>
            </w:r>
          </w:p>
          <w:p w:rsidR="00D311EE" w:rsidRPr="007515A9" w:rsidRDefault="00D311EE" w:rsidP="00D311EE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Mengesahkan dan membentuk Panitia Pemusnahan Arsip, berupa Surat Tugas dari Pimpinan Universitas</w:t>
            </w:r>
          </w:p>
          <w:p w:rsidR="00D311EE" w:rsidRPr="007515A9" w:rsidRDefault="00D311EE" w:rsidP="00D311EE">
            <w:pPr>
              <w:numPr>
                <w:ilvl w:val="0"/>
                <w:numId w:val="13"/>
              </w:numPr>
              <w:spacing w:after="0" w:line="240" w:lineRule="auto"/>
              <w:ind w:left="303" w:hanging="30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Tahap pemusnahan arsip dilaksanakan sebagai berikut :</w:t>
            </w:r>
          </w:p>
          <w:p w:rsidR="00D311EE" w:rsidRPr="007515A9" w:rsidRDefault="00D311EE" w:rsidP="00D311EE">
            <w:pPr>
              <w:numPr>
                <w:ilvl w:val="0"/>
                <w:numId w:val="14"/>
              </w:numPr>
              <w:spacing w:after="0" w:line="240" w:lineRule="auto"/>
              <w:ind w:left="58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Melakukan pemeriksaan </w:t>
            </w:r>
          </w:p>
          <w:p w:rsidR="00D311EE" w:rsidRPr="007515A9" w:rsidRDefault="00D311EE" w:rsidP="00B533E4">
            <w:pPr>
              <w:ind w:left="5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Dilakukan untuk menentukan jenis arsip yang dapat dimusnahkan sesuai dengan ketentuan JRA dan melakukan penilaian apakah tidak terdapat kasus atau permasalahan yang berhubungan dengan arsip yang akan dimusnahkan</w:t>
            </w:r>
          </w:p>
          <w:p w:rsidR="00D311EE" w:rsidRPr="007515A9" w:rsidRDefault="00D311EE" w:rsidP="00D311EE">
            <w:pPr>
              <w:numPr>
                <w:ilvl w:val="0"/>
                <w:numId w:val="14"/>
              </w:numPr>
              <w:spacing w:after="0" w:line="240" w:lineRule="auto"/>
              <w:ind w:left="58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Melakukan pendaftaran </w:t>
            </w:r>
          </w:p>
          <w:p w:rsidR="00D311EE" w:rsidRPr="007515A9" w:rsidRDefault="00D311EE" w:rsidP="00B533E4">
            <w:pPr>
              <w:ind w:left="5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Dilakukan untuk mendokumentasikan jenis arsip yang akan dimusnahkan pada daftar yang memuat kolom nomor urut, jenis dan isi ringkas arsip, tahun, jumlah dan media</w:t>
            </w:r>
          </w:p>
          <w:p w:rsidR="00D311EE" w:rsidRPr="007515A9" w:rsidRDefault="00D311EE" w:rsidP="00D311EE">
            <w:pPr>
              <w:numPr>
                <w:ilvl w:val="0"/>
                <w:numId w:val="14"/>
              </w:numPr>
              <w:spacing w:after="0" w:line="240" w:lineRule="auto"/>
              <w:ind w:left="58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Meminta pengesahan oleh Pimpinan Universitas</w:t>
            </w:r>
          </w:p>
          <w:p w:rsidR="00D311EE" w:rsidRPr="007515A9" w:rsidRDefault="00D311EE" w:rsidP="00D311EE">
            <w:pPr>
              <w:numPr>
                <w:ilvl w:val="0"/>
                <w:numId w:val="14"/>
              </w:numPr>
              <w:spacing w:after="0" w:line="240" w:lineRule="auto"/>
              <w:ind w:left="58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Melaksanakan pemusnahan arsip </w:t>
            </w:r>
          </w:p>
          <w:p w:rsidR="00D311EE" w:rsidRPr="007515A9" w:rsidRDefault="00D311EE" w:rsidP="00B533E4">
            <w:pPr>
              <w:ind w:left="5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Disaksikan minimal oleh 2 orang pejabat dari bidang hukum atau perundang-undangan dan pengawasan. Pemusnahan disertai dengan berita acara pemusnahan dan daftar arsip yang dimusnahkan.</w:t>
            </w:r>
          </w:p>
          <w:p w:rsidR="00D311EE" w:rsidRPr="007515A9" w:rsidRDefault="00D311EE" w:rsidP="00B533E4">
            <w:pPr>
              <w:ind w:left="302" w:hanging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7.  Tahap penilaian, persetujuan dan pengesahan dari Pimpinan Fakultas.</w:t>
            </w:r>
          </w:p>
          <w:p w:rsidR="00D311EE" w:rsidRPr="007515A9" w:rsidRDefault="00D311EE" w:rsidP="00B533E4">
            <w:p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Pimpinan Fakultas dalam pemusnahan arsip ini dilaksanakan/dilakukan oleh Kepala Bagian Tata Usaha</w:t>
            </w:r>
          </w:p>
        </w:tc>
      </w:tr>
      <w:tr w:rsidR="00D311EE" w:rsidRPr="007515A9" w:rsidTr="007515A9">
        <w:trPr>
          <w:trHeight w:val="261"/>
        </w:trPr>
        <w:tc>
          <w:tcPr>
            <w:tcW w:w="2127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  <w:tc>
          <w:tcPr>
            <w:tcW w:w="7371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sz w:val="20"/>
                <w:szCs w:val="20"/>
                <w:lang w:val="pt-BR"/>
              </w:rPr>
              <w:t xml:space="preserve"> Daftar Arsip Musnah, Berita Acara Pemusnahan</w:t>
            </w:r>
          </w:p>
        </w:tc>
      </w:tr>
      <w:tr w:rsidR="00D311EE" w:rsidRPr="007515A9" w:rsidTr="007515A9">
        <w:trPr>
          <w:trHeight w:val="292"/>
        </w:trPr>
        <w:tc>
          <w:tcPr>
            <w:tcW w:w="2127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b/>
                <w:sz w:val="20"/>
                <w:szCs w:val="20"/>
                <w:lang w:val="pt-BR"/>
              </w:rPr>
              <w:t>Sasaran Kinerja</w:t>
            </w:r>
          </w:p>
        </w:tc>
        <w:tc>
          <w:tcPr>
            <w:tcW w:w="7371" w:type="dxa"/>
            <w:shd w:val="clear" w:color="auto" w:fill="auto"/>
          </w:tcPr>
          <w:p w:rsidR="00D311EE" w:rsidRPr="007515A9" w:rsidRDefault="00D311EE" w:rsidP="00B533E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515A9">
              <w:rPr>
                <w:rFonts w:ascii="Arial" w:hAnsi="Arial" w:cs="Arial"/>
                <w:sz w:val="20"/>
                <w:szCs w:val="20"/>
                <w:lang w:val="pt-BR"/>
              </w:rPr>
              <w:t>Efisiensi ruang/tempat, waktu, sumber daya manusia dan biaya</w:t>
            </w:r>
          </w:p>
        </w:tc>
      </w:tr>
    </w:tbl>
    <w:p w:rsidR="00697808" w:rsidRPr="007515A9" w:rsidRDefault="0069780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1842"/>
        <w:gridCol w:w="1701"/>
        <w:gridCol w:w="1985"/>
      </w:tblGrid>
      <w:tr w:rsidR="00D311EE" w:rsidRPr="007515A9" w:rsidTr="007515A9">
        <w:trPr>
          <w:trHeight w:val="469"/>
        </w:trPr>
        <w:tc>
          <w:tcPr>
            <w:tcW w:w="709" w:type="dxa"/>
            <w:shd w:val="clear" w:color="auto" w:fill="BFBFBF" w:themeFill="background1" w:themeFillShade="BF"/>
          </w:tcPr>
          <w:p w:rsidR="00D311EE" w:rsidRPr="007515A9" w:rsidRDefault="00D311EE" w:rsidP="0075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D311EE" w:rsidRPr="007515A9" w:rsidRDefault="00D311EE" w:rsidP="0075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AKTI</w:t>
            </w:r>
            <w:r w:rsid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311EE" w:rsidRPr="007515A9" w:rsidRDefault="00D311EE" w:rsidP="0075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PELAKSANA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11EE" w:rsidRPr="007515A9" w:rsidRDefault="00D311EE" w:rsidP="0075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PENANGGUNG</w:t>
            </w:r>
          </w:p>
          <w:p w:rsidR="00D311EE" w:rsidRPr="007515A9" w:rsidRDefault="00D311EE" w:rsidP="0075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JAWAB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11EE" w:rsidRPr="007515A9" w:rsidRDefault="00D311EE" w:rsidP="007515A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1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REKAMAN</w:t>
            </w:r>
          </w:p>
        </w:tc>
      </w:tr>
      <w:tr w:rsidR="00D311EE" w:rsidRPr="007515A9" w:rsidTr="007515A9">
        <w:tc>
          <w:tcPr>
            <w:tcW w:w="709" w:type="dxa"/>
            <w:tcBorders>
              <w:top w:val="nil"/>
            </w:tcBorders>
          </w:tcPr>
          <w:p w:rsidR="00D311EE" w:rsidRPr="007515A9" w:rsidRDefault="00D311EE" w:rsidP="007515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Melakukan Pemeriksaaan Arsip </w:t>
            </w:r>
          </w:p>
        </w:tc>
        <w:tc>
          <w:tcPr>
            <w:tcW w:w="1842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Panitia Pemusnahan</w:t>
            </w:r>
          </w:p>
        </w:tc>
        <w:tc>
          <w:tcPr>
            <w:tcW w:w="170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Kepala Bagian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Tata Usaha</w:t>
            </w:r>
          </w:p>
        </w:tc>
        <w:tc>
          <w:tcPr>
            <w:tcW w:w="1985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Arsip yang tidak mepunyai nilai </w:t>
            </w:r>
            <w:r w:rsidRPr="007515A9">
              <w:rPr>
                <w:rFonts w:ascii="Arial" w:hAnsi="Arial" w:cs="Arial"/>
                <w:sz w:val="20"/>
                <w:szCs w:val="20"/>
              </w:rPr>
              <w:lastRenderedPageBreak/>
              <w:t>guna dan sudah habis masa retensinya berdasarkan JRA, Surat Tugas</w:t>
            </w:r>
          </w:p>
        </w:tc>
      </w:tr>
      <w:tr w:rsidR="00D311EE" w:rsidRPr="007515A9" w:rsidTr="007515A9">
        <w:tc>
          <w:tcPr>
            <w:tcW w:w="709" w:type="dxa"/>
            <w:tcBorders>
              <w:bottom w:val="single" w:sz="4" w:space="0" w:color="000000"/>
            </w:tcBorders>
          </w:tcPr>
          <w:p w:rsidR="00D311EE" w:rsidRPr="007515A9" w:rsidRDefault="00D311EE" w:rsidP="007515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Membuat Daftar Arsip yang terindektifikasi musnah berdasarkan Jadwal Retensi Arsip</w:t>
            </w:r>
          </w:p>
        </w:tc>
        <w:tc>
          <w:tcPr>
            <w:tcW w:w="1842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Panitia Pemusnahan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Kepala Bagian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Tata Usaha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1EE" w:rsidRPr="007515A9" w:rsidTr="007515A9">
        <w:tc>
          <w:tcPr>
            <w:tcW w:w="709" w:type="dxa"/>
            <w:tcBorders>
              <w:bottom w:val="single" w:sz="4" w:space="0" w:color="000000"/>
            </w:tcBorders>
          </w:tcPr>
          <w:p w:rsidR="00D311EE" w:rsidRPr="007515A9" w:rsidRDefault="00D311EE" w:rsidP="007515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Melakukan Kegiatan persiapan pemusnahan arsip</w:t>
            </w:r>
          </w:p>
        </w:tc>
        <w:tc>
          <w:tcPr>
            <w:tcW w:w="1842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Panitia Pemusnahan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Kepala Bagian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Tata Usaha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Daftar Arsip Usul Musnah</w:t>
            </w:r>
          </w:p>
        </w:tc>
      </w:tr>
      <w:tr w:rsidR="00D311EE" w:rsidRPr="007515A9" w:rsidTr="007515A9">
        <w:tc>
          <w:tcPr>
            <w:tcW w:w="709" w:type="dxa"/>
          </w:tcPr>
          <w:p w:rsidR="00D311EE" w:rsidRPr="007515A9" w:rsidRDefault="00D311EE" w:rsidP="007515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Melakukan penilaian, persetujuan dan pengesahan dari Kepala Bagian Tata Usaha</w:t>
            </w:r>
          </w:p>
          <w:p w:rsidR="00D311EE" w:rsidRPr="007515A9" w:rsidRDefault="00D311EE" w:rsidP="007515A9">
            <w:pPr>
              <w:spacing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Panitia Pemusnahan</w:t>
            </w:r>
          </w:p>
        </w:tc>
        <w:tc>
          <w:tcPr>
            <w:tcW w:w="170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Bagian 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Tata Usaha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Daftar Arsip Usul Musnah </w:t>
            </w:r>
          </w:p>
        </w:tc>
      </w:tr>
      <w:tr w:rsidR="00D311EE" w:rsidRPr="007515A9" w:rsidTr="007515A9">
        <w:tc>
          <w:tcPr>
            <w:tcW w:w="709" w:type="dxa"/>
          </w:tcPr>
          <w:p w:rsidR="00D311EE" w:rsidRPr="007515A9" w:rsidRDefault="00D311EE" w:rsidP="007515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 xml:space="preserve">Membuat Berita Acara Pemusnahan Arsip dan melaksanakan Pemusnahan </w:t>
            </w:r>
          </w:p>
        </w:tc>
        <w:tc>
          <w:tcPr>
            <w:tcW w:w="1842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Panitia Pemusnahan</w:t>
            </w:r>
          </w:p>
        </w:tc>
        <w:tc>
          <w:tcPr>
            <w:tcW w:w="170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Kepala Bagian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Tata Usaha</w:t>
            </w:r>
          </w:p>
        </w:tc>
        <w:tc>
          <w:tcPr>
            <w:tcW w:w="1985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Berita Acara Pemusnahan Arsip dan Daftar Arsip Musnah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1EE" w:rsidRPr="007515A9" w:rsidTr="007515A9">
        <w:tc>
          <w:tcPr>
            <w:tcW w:w="709" w:type="dxa"/>
          </w:tcPr>
          <w:p w:rsidR="00D311EE" w:rsidRPr="007515A9" w:rsidRDefault="00D311EE" w:rsidP="007515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Melaksanakan Pemusnahan Arsip</w:t>
            </w:r>
          </w:p>
        </w:tc>
        <w:tc>
          <w:tcPr>
            <w:tcW w:w="1842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Panitia Pemusnahan</w:t>
            </w:r>
          </w:p>
        </w:tc>
        <w:tc>
          <w:tcPr>
            <w:tcW w:w="170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Kepala Bagian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Tata Usaha</w:t>
            </w:r>
          </w:p>
        </w:tc>
        <w:tc>
          <w:tcPr>
            <w:tcW w:w="1985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1EE" w:rsidRPr="007515A9" w:rsidTr="007515A9">
        <w:tc>
          <w:tcPr>
            <w:tcW w:w="709" w:type="dxa"/>
          </w:tcPr>
          <w:p w:rsidR="00D311EE" w:rsidRPr="007515A9" w:rsidRDefault="00D311EE" w:rsidP="007515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Selesai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Panitia Pemusnahan</w:t>
            </w:r>
          </w:p>
        </w:tc>
        <w:tc>
          <w:tcPr>
            <w:tcW w:w="1701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Kepala Bagian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Tata Usaha</w:t>
            </w:r>
          </w:p>
        </w:tc>
        <w:tc>
          <w:tcPr>
            <w:tcW w:w="1985" w:type="dxa"/>
          </w:tcPr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15A9">
              <w:rPr>
                <w:rFonts w:ascii="Arial" w:hAnsi="Arial" w:cs="Arial"/>
                <w:sz w:val="20"/>
                <w:szCs w:val="20"/>
              </w:rPr>
              <w:t>Penyimpanan Berita Acara Pemusnahan Arsip dan Daftar Arsip Musnah</w:t>
            </w:r>
          </w:p>
          <w:p w:rsidR="00D311EE" w:rsidRPr="007515A9" w:rsidRDefault="00D311EE" w:rsidP="007515A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1EE" w:rsidRPr="007515A9" w:rsidRDefault="00D311EE">
      <w:pPr>
        <w:rPr>
          <w:rFonts w:ascii="Arial" w:hAnsi="Arial" w:cs="Arial"/>
          <w:sz w:val="20"/>
          <w:szCs w:val="20"/>
          <w:lang w:val="en-US"/>
        </w:rPr>
      </w:pPr>
    </w:p>
    <w:p w:rsidR="00234E54" w:rsidRPr="007515A9" w:rsidRDefault="00234E5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7515A9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7515A9" w:rsidRDefault="009F0239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7515A9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F0239" w:rsidRPr="007515A9" w:rsidRDefault="00D311EE" w:rsidP="00D311E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515A9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2051410" cy="579474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01" cy="579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239" w:rsidRPr="007515A9" w:rsidSect="00EA5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17" w:rsidRDefault="00334F17" w:rsidP="005324DB">
      <w:pPr>
        <w:spacing w:after="0" w:line="240" w:lineRule="auto"/>
      </w:pPr>
      <w:r>
        <w:separator/>
      </w:r>
    </w:p>
  </w:endnote>
  <w:endnote w:type="continuationSeparator" w:id="0">
    <w:p w:rsidR="00334F17" w:rsidRDefault="00334F17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19" w:rsidRDefault="00771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19" w:rsidRDefault="00771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19" w:rsidRDefault="00771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17" w:rsidRDefault="00334F17" w:rsidP="005324DB">
      <w:pPr>
        <w:spacing w:after="0" w:line="240" w:lineRule="auto"/>
      </w:pPr>
      <w:r>
        <w:separator/>
      </w:r>
    </w:p>
  </w:footnote>
  <w:footnote w:type="continuationSeparator" w:id="0">
    <w:p w:rsidR="00334F17" w:rsidRDefault="00334F17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19" w:rsidRDefault="00771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7515A9" w:rsidTr="007515A9">
      <w:trPr>
        <w:trHeight w:val="1975"/>
      </w:trPr>
      <w:tc>
        <w:tcPr>
          <w:tcW w:w="3677" w:type="dxa"/>
          <w:gridSpan w:val="2"/>
          <w:vAlign w:val="center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771419" w:rsidRDefault="00771419" w:rsidP="0077141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7515A9" w:rsidRDefault="005324DB" w:rsidP="007515A9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sz w:val="20"/>
              <w:szCs w:val="20"/>
            </w:rPr>
            <w:t xml:space="preserve">SUB </w:t>
          </w:r>
          <w:r w:rsidRPr="007515A9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7515A9">
            <w:rPr>
              <w:rFonts w:ascii="Arial" w:hAnsi="Arial" w:cs="Arial"/>
              <w:sz w:val="20"/>
              <w:szCs w:val="20"/>
            </w:rPr>
            <w:t xml:space="preserve">UMUM </w:t>
          </w:r>
          <w:r w:rsidR="007515A9" w:rsidRPr="007515A9">
            <w:rPr>
              <w:rFonts w:ascii="Arial" w:hAnsi="Arial" w:cs="Arial"/>
              <w:sz w:val="20"/>
              <w:szCs w:val="20"/>
            </w:rPr>
            <w:t>&amp;</w:t>
          </w:r>
          <w:r w:rsidRPr="007515A9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7515A9" w:rsidTr="007515A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7515A9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515A9">
            <w:rPr>
              <w:rFonts w:ascii="Arial" w:hAnsi="Arial" w:cs="Arial"/>
              <w:sz w:val="20"/>
              <w:szCs w:val="20"/>
            </w:rPr>
            <w:t>UN27-F3.PM</w:t>
          </w:r>
          <w:r w:rsidR="00234E54" w:rsidRPr="007515A9">
            <w:rPr>
              <w:rFonts w:ascii="Arial" w:hAnsi="Arial" w:cs="Arial"/>
              <w:sz w:val="20"/>
              <w:szCs w:val="20"/>
            </w:rPr>
            <w:t>0</w:t>
          </w:r>
          <w:r w:rsidR="009E0F99" w:rsidRPr="007515A9">
            <w:rPr>
              <w:rFonts w:ascii="Arial" w:hAnsi="Arial" w:cs="Arial"/>
              <w:sz w:val="20"/>
              <w:szCs w:val="20"/>
              <w:lang w:val="en-US"/>
            </w:rPr>
            <w:t>4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7515A9" w:rsidRDefault="005324DB" w:rsidP="00671549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515A9">
            <w:rPr>
              <w:rFonts w:ascii="Arial" w:hAnsi="Arial" w:cs="Arial"/>
              <w:b/>
              <w:sz w:val="20"/>
              <w:szCs w:val="20"/>
            </w:rPr>
            <w:t>PROSEDUR MUTU</w:t>
          </w:r>
        </w:p>
        <w:p w:rsidR="005324DB" w:rsidRPr="007515A9" w:rsidRDefault="00697808" w:rsidP="009E0F99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7515A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P</w:t>
          </w:r>
          <w:r w:rsidR="009E0F99" w:rsidRPr="007515A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EMUSNAHAN</w:t>
          </w:r>
          <w:r w:rsidRPr="007515A9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ARSIP</w:t>
          </w:r>
        </w:p>
      </w:tc>
    </w:tr>
    <w:tr w:rsidR="005324DB" w:rsidRPr="007515A9" w:rsidTr="007515A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7515A9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7515A9" w:rsidTr="007515A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7515A9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7515A9" w:rsidTr="007515A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7515A9" w:rsidRDefault="009558AF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515A9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7515A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515A9">
            <w:rPr>
              <w:rFonts w:ascii="Arial" w:hAnsi="Arial" w:cs="Arial"/>
              <w:sz w:val="20"/>
              <w:szCs w:val="20"/>
            </w:rPr>
            <w:fldChar w:fldCharType="separate"/>
          </w:r>
          <w:r w:rsidR="0077141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515A9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7515A9">
            <w:rPr>
              <w:rFonts w:ascii="Arial" w:hAnsi="Arial" w:cs="Arial"/>
              <w:sz w:val="20"/>
              <w:szCs w:val="20"/>
            </w:rPr>
            <w:t>/</w:t>
          </w:r>
          <w:r w:rsidRPr="007515A9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7515A9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515A9">
            <w:rPr>
              <w:rFonts w:ascii="Arial" w:hAnsi="Arial" w:cs="Arial"/>
              <w:sz w:val="20"/>
              <w:szCs w:val="20"/>
            </w:rPr>
            <w:fldChar w:fldCharType="separate"/>
          </w:r>
          <w:r w:rsidR="00771419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7515A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7515A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19" w:rsidRDefault="00771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35D"/>
    <w:multiLevelType w:val="hybridMultilevel"/>
    <w:tmpl w:val="27A6686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3D0"/>
    <w:multiLevelType w:val="hybridMultilevel"/>
    <w:tmpl w:val="35FC4D86"/>
    <w:lvl w:ilvl="0" w:tplc="8C5ADC04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08C23290"/>
    <w:multiLevelType w:val="hybridMultilevel"/>
    <w:tmpl w:val="E4FC136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63F5"/>
    <w:multiLevelType w:val="hybridMultilevel"/>
    <w:tmpl w:val="D85E26F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7B5E"/>
    <w:multiLevelType w:val="hybridMultilevel"/>
    <w:tmpl w:val="7DAEEE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07F3"/>
    <w:multiLevelType w:val="hybridMultilevel"/>
    <w:tmpl w:val="D968EA20"/>
    <w:lvl w:ilvl="0" w:tplc="7174ED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77614"/>
    <w:multiLevelType w:val="hybridMultilevel"/>
    <w:tmpl w:val="5448A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18BC"/>
    <w:multiLevelType w:val="hybridMultilevel"/>
    <w:tmpl w:val="1B4225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60842"/>
    <w:multiLevelType w:val="hybridMultilevel"/>
    <w:tmpl w:val="D9A0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E616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E0E64"/>
    <w:multiLevelType w:val="hybridMultilevel"/>
    <w:tmpl w:val="7528E2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3400"/>
    <w:multiLevelType w:val="hybridMultilevel"/>
    <w:tmpl w:val="42029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C6530"/>
    <w:multiLevelType w:val="hybridMultilevel"/>
    <w:tmpl w:val="66D68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8CD"/>
    <w:multiLevelType w:val="hybridMultilevel"/>
    <w:tmpl w:val="7DC68FB6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4FFC3885"/>
    <w:multiLevelType w:val="hybridMultilevel"/>
    <w:tmpl w:val="69EAAEDA"/>
    <w:lvl w:ilvl="0" w:tplc="522C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B120A"/>
    <w:multiLevelType w:val="hybridMultilevel"/>
    <w:tmpl w:val="993897B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23F0C"/>
    <w:multiLevelType w:val="hybridMultilevel"/>
    <w:tmpl w:val="C3589122"/>
    <w:lvl w:ilvl="0" w:tplc="D9A049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BD1C3D"/>
    <w:multiLevelType w:val="hybridMultilevel"/>
    <w:tmpl w:val="973E9102"/>
    <w:lvl w:ilvl="0" w:tplc="21528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F52F8"/>
    <w:multiLevelType w:val="hybridMultilevel"/>
    <w:tmpl w:val="5E5451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97890"/>
    <w:multiLevelType w:val="hybridMultilevel"/>
    <w:tmpl w:val="151067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17"/>
  </w:num>
  <w:num w:numId="6">
    <w:abstractNumId w:val="0"/>
  </w:num>
  <w:num w:numId="7">
    <w:abstractNumId w:val="18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8"/>
  </w:num>
  <w:num w:numId="16">
    <w:abstractNumId w:val="13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1623FD"/>
    <w:rsid w:val="00234E54"/>
    <w:rsid w:val="00334F17"/>
    <w:rsid w:val="003D5CDC"/>
    <w:rsid w:val="005324DB"/>
    <w:rsid w:val="005F7B85"/>
    <w:rsid w:val="00697808"/>
    <w:rsid w:val="007515A9"/>
    <w:rsid w:val="00766B6E"/>
    <w:rsid w:val="00771419"/>
    <w:rsid w:val="008307C4"/>
    <w:rsid w:val="008C5D0C"/>
    <w:rsid w:val="009558AF"/>
    <w:rsid w:val="009E0F99"/>
    <w:rsid w:val="009F0239"/>
    <w:rsid w:val="00C6794A"/>
    <w:rsid w:val="00D119C0"/>
    <w:rsid w:val="00D311EE"/>
    <w:rsid w:val="00EA5EE8"/>
    <w:rsid w:val="00EA60B9"/>
    <w:rsid w:val="00EB13FB"/>
    <w:rsid w:val="00FD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2013-10-04T03:29:00Z</dcterms:created>
  <dcterms:modified xsi:type="dcterms:W3CDTF">2013-11-03T07:08:00Z</dcterms:modified>
</cp:coreProperties>
</file>