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127"/>
        <w:gridCol w:w="3930"/>
        <w:gridCol w:w="3157"/>
      </w:tblGrid>
      <w:tr w:rsidR="00CA3F6D" w:rsidRPr="00927947" w:rsidTr="00CA3F6D">
        <w:tc>
          <w:tcPr>
            <w:tcW w:w="2127" w:type="dxa"/>
          </w:tcPr>
          <w:p w:rsidR="00CA3F6D" w:rsidRPr="00927947" w:rsidRDefault="00CA3F6D" w:rsidP="00F20468">
            <w:pPr>
              <w:spacing w:before="40" w:after="40" w:line="240" w:lineRule="auto"/>
              <w:jc w:val="both"/>
              <w:rPr>
                <w:rFonts w:ascii="Arial" w:eastAsia="Times New Roman" w:hAnsi="Arial" w:cs="Arial"/>
                <w:b/>
                <w:sz w:val="20"/>
                <w:szCs w:val="20"/>
              </w:rPr>
            </w:pPr>
            <w:r w:rsidRPr="00927947">
              <w:rPr>
                <w:rFonts w:ascii="Arial" w:eastAsia="Times New Roman" w:hAnsi="Arial" w:cs="Arial"/>
                <w:b/>
                <w:sz w:val="20"/>
                <w:szCs w:val="20"/>
              </w:rPr>
              <w:t>RUANG LINGKUP</w:t>
            </w:r>
          </w:p>
        </w:tc>
        <w:tc>
          <w:tcPr>
            <w:tcW w:w="7087" w:type="dxa"/>
            <w:gridSpan w:val="2"/>
          </w:tcPr>
          <w:p w:rsidR="00CA3F6D" w:rsidRPr="00927947" w:rsidRDefault="00CA3F6D" w:rsidP="00F20468">
            <w:pPr>
              <w:pStyle w:val="Header"/>
              <w:spacing w:before="40" w:after="40"/>
              <w:jc w:val="both"/>
              <w:rPr>
                <w:rFonts w:ascii="Arial" w:hAnsi="Arial" w:cs="Arial"/>
                <w:sz w:val="20"/>
                <w:szCs w:val="20"/>
              </w:rPr>
            </w:pPr>
            <w:r w:rsidRPr="00927947">
              <w:rPr>
                <w:rFonts w:ascii="Arial" w:hAnsi="Arial" w:cs="Arial"/>
                <w:sz w:val="20"/>
                <w:szCs w:val="20"/>
              </w:rPr>
              <w:t>Proses Penataan Berkas Arsip Dinamis Inaktif</w:t>
            </w:r>
          </w:p>
        </w:tc>
      </w:tr>
      <w:tr w:rsidR="00CA3F6D" w:rsidRPr="00927947" w:rsidTr="00CA3F6D">
        <w:tc>
          <w:tcPr>
            <w:tcW w:w="2127" w:type="dxa"/>
          </w:tcPr>
          <w:p w:rsidR="00CA3F6D" w:rsidRPr="00927947" w:rsidRDefault="00CA3F6D" w:rsidP="00F20468">
            <w:pPr>
              <w:spacing w:before="40" w:after="40" w:line="240" w:lineRule="auto"/>
              <w:jc w:val="both"/>
              <w:rPr>
                <w:rFonts w:ascii="Arial" w:eastAsia="Times New Roman" w:hAnsi="Arial" w:cs="Arial"/>
                <w:b/>
                <w:sz w:val="20"/>
                <w:szCs w:val="20"/>
              </w:rPr>
            </w:pPr>
            <w:r w:rsidRPr="00927947">
              <w:rPr>
                <w:rFonts w:ascii="Arial" w:eastAsia="Times New Roman" w:hAnsi="Arial" w:cs="Arial"/>
                <w:b/>
                <w:sz w:val="20"/>
                <w:szCs w:val="20"/>
              </w:rPr>
              <w:t>TUJUAN</w:t>
            </w:r>
          </w:p>
        </w:tc>
        <w:tc>
          <w:tcPr>
            <w:tcW w:w="7087" w:type="dxa"/>
            <w:gridSpan w:val="2"/>
          </w:tcPr>
          <w:p w:rsidR="00CA3F6D" w:rsidRPr="00927947" w:rsidRDefault="00CA3F6D" w:rsidP="00F20468">
            <w:pPr>
              <w:pStyle w:val="Header"/>
              <w:spacing w:before="40" w:after="40"/>
              <w:jc w:val="both"/>
              <w:rPr>
                <w:rFonts w:ascii="Arial" w:hAnsi="Arial" w:cs="Arial"/>
                <w:sz w:val="20"/>
                <w:szCs w:val="20"/>
              </w:rPr>
            </w:pPr>
            <w:r w:rsidRPr="00927947">
              <w:rPr>
                <w:rFonts w:ascii="Arial" w:hAnsi="Arial" w:cs="Arial"/>
                <w:sz w:val="20"/>
                <w:szCs w:val="20"/>
              </w:rPr>
              <w:t>Prosedur ini ditetapkan untuk kegiatan penataan arsip dinamis inaktif dengan tujuan menjamin ketersediaan arsip dalam penyelenggaraan kegiatan sebagai bahan akuntabilitas kinerja dan alat bukti yang sah berdasarkan suatu system yang memenuhi persyaratan andal, sistematis, utuh, menyeluruh dan sesuai dengan norma, standar, prosedur dan kriteria</w:t>
            </w:r>
          </w:p>
        </w:tc>
      </w:tr>
      <w:tr w:rsidR="00CA3F6D" w:rsidRPr="00927947" w:rsidTr="00CA3F6D">
        <w:tc>
          <w:tcPr>
            <w:tcW w:w="2127" w:type="dxa"/>
          </w:tcPr>
          <w:p w:rsidR="00CA3F6D" w:rsidRPr="00927947" w:rsidRDefault="00CA3F6D" w:rsidP="00F20468">
            <w:pPr>
              <w:spacing w:before="40" w:after="40" w:line="240" w:lineRule="auto"/>
              <w:jc w:val="both"/>
              <w:rPr>
                <w:rFonts w:ascii="Arial" w:eastAsia="Times New Roman" w:hAnsi="Arial" w:cs="Arial"/>
                <w:b/>
                <w:sz w:val="20"/>
                <w:szCs w:val="20"/>
              </w:rPr>
            </w:pPr>
            <w:r w:rsidRPr="00927947">
              <w:rPr>
                <w:rFonts w:ascii="Arial" w:eastAsia="Times New Roman" w:hAnsi="Arial" w:cs="Arial"/>
                <w:b/>
                <w:sz w:val="20"/>
                <w:szCs w:val="20"/>
              </w:rPr>
              <w:t>KEBIJAKAN</w:t>
            </w:r>
          </w:p>
        </w:tc>
        <w:tc>
          <w:tcPr>
            <w:tcW w:w="7087" w:type="dxa"/>
            <w:gridSpan w:val="2"/>
          </w:tcPr>
          <w:p w:rsidR="00CA3F6D" w:rsidRPr="00927947" w:rsidRDefault="00CA3F6D" w:rsidP="00632053">
            <w:pPr>
              <w:pStyle w:val="MediumGrid21"/>
              <w:numPr>
                <w:ilvl w:val="0"/>
                <w:numId w:val="7"/>
              </w:numPr>
              <w:jc w:val="both"/>
              <w:rPr>
                <w:rFonts w:ascii="Arial" w:hAnsi="Arial" w:cs="Arial"/>
                <w:sz w:val="20"/>
                <w:szCs w:val="20"/>
              </w:rPr>
            </w:pPr>
            <w:r w:rsidRPr="00927947">
              <w:rPr>
                <w:rFonts w:ascii="Arial" w:hAnsi="Arial" w:cs="Arial"/>
                <w:sz w:val="20"/>
                <w:szCs w:val="20"/>
              </w:rPr>
              <w:t>Arsip dinamis adalah arsip yang digunakan secara langsung dalam kegiatan pencipta arsip dan disimpan selama jangka waktu tertentu</w:t>
            </w:r>
          </w:p>
          <w:p w:rsidR="00CA3F6D" w:rsidRPr="00927947" w:rsidRDefault="00CA3F6D" w:rsidP="00632053">
            <w:pPr>
              <w:pStyle w:val="MediumGrid21"/>
              <w:numPr>
                <w:ilvl w:val="0"/>
                <w:numId w:val="7"/>
              </w:numPr>
              <w:jc w:val="both"/>
              <w:rPr>
                <w:rFonts w:ascii="Arial" w:hAnsi="Arial" w:cs="Arial"/>
                <w:sz w:val="20"/>
                <w:szCs w:val="20"/>
              </w:rPr>
            </w:pPr>
            <w:r w:rsidRPr="00927947">
              <w:rPr>
                <w:rFonts w:ascii="Arial" w:hAnsi="Arial" w:cs="Arial"/>
                <w:sz w:val="20"/>
                <w:szCs w:val="20"/>
              </w:rPr>
              <w:t>Arsip inaktif adalah arsip yang frekwensi penggunaannya telah menurun</w:t>
            </w:r>
          </w:p>
          <w:p w:rsidR="00CA3F6D" w:rsidRPr="00927947" w:rsidRDefault="00CA3F6D" w:rsidP="00632053">
            <w:pPr>
              <w:pStyle w:val="MediumGrid21"/>
              <w:numPr>
                <w:ilvl w:val="0"/>
                <w:numId w:val="7"/>
              </w:numPr>
              <w:jc w:val="both"/>
              <w:rPr>
                <w:rFonts w:ascii="Arial" w:hAnsi="Arial" w:cs="Arial"/>
                <w:sz w:val="20"/>
                <w:szCs w:val="20"/>
              </w:rPr>
            </w:pPr>
            <w:r w:rsidRPr="00927947">
              <w:rPr>
                <w:rFonts w:ascii="Arial" w:hAnsi="Arial" w:cs="Arial"/>
                <w:sz w:val="20"/>
                <w:szCs w:val="20"/>
              </w:rPr>
              <w:t>Penataan berkas adalah suatu teknik atau cara pengaturan dan penyimpanan arsip secara logis dan sistematis.</w:t>
            </w:r>
          </w:p>
          <w:p w:rsidR="00CA3F6D" w:rsidRPr="00927947" w:rsidRDefault="00CA3F6D" w:rsidP="00632053">
            <w:pPr>
              <w:pStyle w:val="MediumGrid22"/>
              <w:numPr>
                <w:ilvl w:val="0"/>
                <w:numId w:val="7"/>
              </w:numPr>
              <w:jc w:val="both"/>
              <w:rPr>
                <w:rFonts w:ascii="Arial" w:hAnsi="Arial" w:cs="Arial"/>
                <w:sz w:val="20"/>
                <w:szCs w:val="20"/>
              </w:rPr>
            </w:pPr>
            <w:r w:rsidRPr="00927947">
              <w:rPr>
                <w:rFonts w:ascii="Arial" w:hAnsi="Arial" w:cs="Arial"/>
                <w:sz w:val="20"/>
                <w:szCs w:val="20"/>
              </w:rPr>
              <w:t>Proses Penataan Berkas Arsip Dinamis Inaktif :</w:t>
            </w:r>
          </w:p>
          <w:p w:rsidR="00CA3F6D" w:rsidRPr="00927947" w:rsidRDefault="00CA3F6D" w:rsidP="00632053">
            <w:pPr>
              <w:pStyle w:val="MediumGrid22"/>
              <w:numPr>
                <w:ilvl w:val="0"/>
                <w:numId w:val="8"/>
              </w:numPr>
              <w:ind w:left="1026" w:hanging="284"/>
              <w:jc w:val="both"/>
              <w:rPr>
                <w:rFonts w:ascii="Arial" w:hAnsi="Arial" w:cs="Arial"/>
                <w:sz w:val="20"/>
                <w:szCs w:val="20"/>
              </w:rPr>
            </w:pPr>
            <w:r w:rsidRPr="00927947">
              <w:rPr>
                <w:rFonts w:ascii="Arial" w:hAnsi="Arial" w:cs="Arial"/>
                <w:sz w:val="20"/>
                <w:szCs w:val="20"/>
              </w:rPr>
              <w:t>Melakukan pemeriksaan (Inspecting)</w:t>
            </w:r>
          </w:p>
          <w:p w:rsidR="00CA3F6D" w:rsidRPr="00927947" w:rsidRDefault="00CA3F6D" w:rsidP="00F20468">
            <w:pPr>
              <w:pStyle w:val="MediumGrid22"/>
              <w:ind w:left="1026"/>
              <w:jc w:val="both"/>
              <w:rPr>
                <w:rFonts w:ascii="Arial" w:hAnsi="Arial" w:cs="Arial"/>
                <w:sz w:val="20"/>
                <w:szCs w:val="20"/>
              </w:rPr>
            </w:pPr>
            <w:r w:rsidRPr="00927947">
              <w:rPr>
                <w:rFonts w:ascii="Arial" w:hAnsi="Arial" w:cs="Arial"/>
                <w:sz w:val="20"/>
                <w:szCs w:val="20"/>
              </w:rPr>
              <w:t>Adalah kegiatan control awal yang harus dilakukan dalam rangka akan menyimpan arsip</w:t>
            </w:r>
          </w:p>
          <w:p w:rsidR="00CA3F6D" w:rsidRPr="00927947" w:rsidRDefault="00CA3F6D" w:rsidP="00632053">
            <w:pPr>
              <w:pStyle w:val="MediumGrid22"/>
              <w:numPr>
                <w:ilvl w:val="0"/>
                <w:numId w:val="3"/>
              </w:numPr>
              <w:ind w:left="1309" w:hanging="283"/>
              <w:jc w:val="both"/>
              <w:rPr>
                <w:rFonts w:ascii="Arial" w:hAnsi="Arial" w:cs="Arial"/>
                <w:sz w:val="20"/>
                <w:szCs w:val="20"/>
              </w:rPr>
            </w:pPr>
            <w:r w:rsidRPr="00927947">
              <w:rPr>
                <w:rFonts w:ascii="Arial" w:hAnsi="Arial" w:cs="Arial"/>
                <w:sz w:val="20"/>
                <w:szCs w:val="20"/>
              </w:rPr>
              <w:t>Langkah pertama adalah pengecekan, apakah arsip tersebut benar-benar telah inaktif.</w:t>
            </w:r>
          </w:p>
          <w:p w:rsidR="00CA3F6D" w:rsidRPr="00927947" w:rsidRDefault="00CA3F6D" w:rsidP="00632053">
            <w:pPr>
              <w:pStyle w:val="MediumGrid22"/>
              <w:numPr>
                <w:ilvl w:val="0"/>
                <w:numId w:val="3"/>
              </w:numPr>
              <w:ind w:left="1309" w:hanging="283"/>
              <w:jc w:val="both"/>
              <w:rPr>
                <w:rFonts w:ascii="Arial" w:hAnsi="Arial" w:cs="Arial"/>
                <w:sz w:val="20"/>
                <w:szCs w:val="20"/>
              </w:rPr>
            </w:pPr>
            <w:r w:rsidRPr="00927947">
              <w:rPr>
                <w:rFonts w:ascii="Arial" w:hAnsi="Arial" w:cs="Arial"/>
                <w:sz w:val="20"/>
                <w:szCs w:val="20"/>
              </w:rPr>
              <w:t>Langkah kedua pemeriksaan kelengkapan setiap series arsip</w:t>
            </w:r>
          </w:p>
          <w:p w:rsidR="00CA3F6D" w:rsidRPr="00927947" w:rsidRDefault="00CA3F6D" w:rsidP="00632053">
            <w:pPr>
              <w:pStyle w:val="MediumGrid22"/>
              <w:numPr>
                <w:ilvl w:val="0"/>
                <w:numId w:val="3"/>
              </w:numPr>
              <w:ind w:left="1309" w:hanging="283"/>
              <w:jc w:val="both"/>
              <w:rPr>
                <w:rFonts w:ascii="Arial" w:hAnsi="Arial" w:cs="Arial"/>
                <w:sz w:val="20"/>
                <w:szCs w:val="20"/>
              </w:rPr>
            </w:pPr>
            <w:r w:rsidRPr="00927947">
              <w:rPr>
                <w:rFonts w:ascii="Arial" w:hAnsi="Arial" w:cs="Arial"/>
                <w:sz w:val="20"/>
                <w:szCs w:val="20"/>
              </w:rPr>
              <w:t>Bila ditemukan arsip yang kondisinya sudah rusak perlu dilaksanakan perbaikan seperlunya.</w:t>
            </w:r>
          </w:p>
          <w:p w:rsidR="00CA3F6D" w:rsidRPr="00927947" w:rsidRDefault="00CA3F6D" w:rsidP="00632053">
            <w:pPr>
              <w:pStyle w:val="MediumGrid22"/>
              <w:numPr>
                <w:ilvl w:val="0"/>
                <w:numId w:val="9"/>
              </w:numPr>
              <w:ind w:left="1026" w:hanging="284"/>
              <w:jc w:val="both"/>
              <w:rPr>
                <w:rFonts w:ascii="Arial" w:hAnsi="Arial" w:cs="Arial"/>
                <w:sz w:val="20"/>
                <w:szCs w:val="20"/>
              </w:rPr>
            </w:pPr>
            <w:r w:rsidRPr="00927947">
              <w:rPr>
                <w:rFonts w:ascii="Arial" w:hAnsi="Arial" w:cs="Arial"/>
                <w:sz w:val="20"/>
                <w:szCs w:val="20"/>
              </w:rPr>
              <w:t>Melakukan pendeskripsian yaitu suatu kegiatan perekaman informasi setiap series arsip.</w:t>
            </w:r>
          </w:p>
          <w:p w:rsidR="00CA3F6D" w:rsidRPr="00927947" w:rsidRDefault="00CA3F6D" w:rsidP="00F20468">
            <w:pPr>
              <w:pStyle w:val="MediumGrid22"/>
              <w:ind w:left="1026"/>
              <w:jc w:val="both"/>
              <w:rPr>
                <w:rFonts w:ascii="Arial" w:hAnsi="Arial" w:cs="Arial"/>
                <w:sz w:val="20"/>
                <w:szCs w:val="20"/>
              </w:rPr>
            </w:pPr>
            <w:r w:rsidRPr="00927947">
              <w:rPr>
                <w:rFonts w:ascii="Arial" w:hAnsi="Arial" w:cs="Arial"/>
                <w:sz w:val="20"/>
                <w:szCs w:val="20"/>
              </w:rPr>
              <w:t>Standar dalam pendiskripsian memuat bentuk redaksi, isi informasi, tgl/bln/th, tingkat perkembangan, kondisi fisik dan jumlah arsip</w:t>
            </w:r>
          </w:p>
          <w:p w:rsidR="00CA3F6D" w:rsidRPr="00927947" w:rsidRDefault="00CA3F6D" w:rsidP="00632053">
            <w:pPr>
              <w:pStyle w:val="MediumGrid22"/>
              <w:numPr>
                <w:ilvl w:val="0"/>
                <w:numId w:val="10"/>
              </w:numPr>
              <w:ind w:left="1026" w:hanging="284"/>
              <w:jc w:val="both"/>
              <w:rPr>
                <w:rFonts w:ascii="Arial" w:hAnsi="Arial" w:cs="Arial"/>
                <w:sz w:val="20"/>
                <w:szCs w:val="20"/>
              </w:rPr>
            </w:pPr>
            <w:r w:rsidRPr="00927947">
              <w:rPr>
                <w:rFonts w:ascii="Arial" w:hAnsi="Arial" w:cs="Arial"/>
                <w:sz w:val="20"/>
                <w:szCs w:val="20"/>
              </w:rPr>
              <w:t>Melakukan penyortiran</w:t>
            </w:r>
          </w:p>
          <w:p w:rsidR="00CA3F6D" w:rsidRPr="00927947" w:rsidRDefault="00CA3F6D" w:rsidP="00F20468">
            <w:pPr>
              <w:pStyle w:val="MediumGrid22"/>
              <w:ind w:left="1026"/>
              <w:jc w:val="both"/>
              <w:rPr>
                <w:rFonts w:ascii="Arial" w:hAnsi="Arial" w:cs="Arial"/>
                <w:sz w:val="20"/>
                <w:szCs w:val="20"/>
              </w:rPr>
            </w:pPr>
            <w:r w:rsidRPr="00927947">
              <w:rPr>
                <w:rFonts w:ascii="Arial" w:hAnsi="Arial" w:cs="Arial"/>
                <w:sz w:val="20"/>
                <w:szCs w:val="20"/>
              </w:rPr>
              <w:t>Penyortiran dalam kegiatan penataan arsip inaktif dilakukan  untuk mengelompokkan antara arsip dan non arsip, kelompok series arsip yang satu dengan kelompok lain, berdasarkan unit kode nomor dan lain-lain.</w:t>
            </w:r>
          </w:p>
          <w:p w:rsidR="00CA3F6D" w:rsidRPr="00927947" w:rsidRDefault="00CA3F6D" w:rsidP="00632053">
            <w:pPr>
              <w:pStyle w:val="MediumGrid22"/>
              <w:numPr>
                <w:ilvl w:val="0"/>
                <w:numId w:val="11"/>
              </w:numPr>
              <w:ind w:left="1026" w:hanging="284"/>
              <w:jc w:val="both"/>
              <w:rPr>
                <w:rFonts w:ascii="Arial" w:hAnsi="Arial" w:cs="Arial"/>
                <w:sz w:val="20"/>
                <w:szCs w:val="20"/>
              </w:rPr>
            </w:pPr>
            <w:r w:rsidRPr="00927947">
              <w:rPr>
                <w:rFonts w:ascii="Arial" w:hAnsi="Arial" w:cs="Arial"/>
                <w:sz w:val="20"/>
                <w:szCs w:val="20"/>
              </w:rPr>
              <w:t>Melakukan penataan arsip dalam boks</w:t>
            </w:r>
          </w:p>
          <w:p w:rsidR="00CA3F6D" w:rsidRPr="00927947" w:rsidRDefault="00CA3F6D" w:rsidP="00F20468">
            <w:pPr>
              <w:pStyle w:val="MediumGrid22"/>
              <w:ind w:left="1026"/>
              <w:jc w:val="both"/>
              <w:rPr>
                <w:rFonts w:ascii="Arial" w:hAnsi="Arial" w:cs="Arial"/>
                <w:sz w:val="20"/>
                <w:szCs w:val="20"/>
              </w:rPr>
            </w:pPr>
            <w:r w:rsidRPr="00927947">
              <w:rPr>
                <w:rFonts w:ascii="Arial" w:hAnsi="Arial" w:cs="Arial"/>
                <w:sz w:val="20"/>
                <w:szCs w:val="20"/>
              </w:rPr>
              <w:t>Harus memperhatikan penataan ketika masih aktif</w:t>
            </w:r>
          </w:p>
          <w:p w:rsidR="00CA3F6D" w:rsidRPr="00927947" w:rsidRDefault="00CA3F6D" w:rsidP="00632053">
            <w:pPr>
              <w:pStyle w:val="MediumGrid22"/>
              <w:numPr>
                <w:ilvl w:val="0"/>
                <w:numId w:val="12"/>
              </w:numPr>
              <w:ind w:left="1026" w:hanging="284"/>
              <w:jc w:val="both"/>
              <w:rPr>
                <w:rFonts w:ascii="Arial" w:hAnsi="Arial" w:cs="Arial"/>
                <w:sz w:val="20"/>
                <w:szCs w:val="20"/>
              </w:rPr>
            </w:pPr>
            <w:r w:rsidRPr="00927947">
              <w:rPr>
                <w:rFonts w:ascii="Arial" w:hAnsi="Arial" w:cs="Arial"/>
                <w:sz w:val="20"/>
                <w:szCs w:val="20"/>
              </w:rPr>
              <w:t>Penomoran boks arsip.</w:t>
            </w:r>
          </w:p>
          <w:p w:rsidR="00CA3F6D" w:rsidRPr="00927947" w:rsidRDefault="00CA3F6D" w:rsidP="00632053">
            <w:pPr>
              <w:pStyle w:val="MediumGrid22"/>
              <w:numPr>
                <w:ilvl w:val="0"/>
                <w:numId w:val="12"/>
              </w:numPr>
              <w:ind w:left="1026" w:hanging="284"/>
              <w:jc w:val="both"/>
              <w:rPr>
                <w:rFonts w:ascii="Arial" w:hAnsi="Arial" w:cs="Arial"/>
                <w:sz w:val="20"/>
                <w:szCs w:val="20"/>
              </w:rPr>
            </w:pPr>
            <w:r w:rsidRPr="00927947">
              <w:rPr>
                <w:rFonts w:ascii="Arial" w:hAnsi="Arial" w:cs="Arial"/>
                <w:sz w:val="20"/>
                <w:szCs w:val="20"/>
              </w:rPr>
              <w:t>Melakukan penataan boks dalam rak arsip</w:t>
            </w:r>
          </w:p>
          <w:p w:rsidR="00CA3F6D" w:rsidRPr="00927947" w:rsidRDefault="00CA3F6D" w:rsidP="00632053">
            <w:pPr>
              <w:pStyle w:val="MediumGrid22"/>
              <w:numPr>
                <w:ilvl w:val="0"/>
                <w:numId w:val="4"/>
              </w:numPr>
              <w:ind w:left="1309" w:hanging="283"/>
              <w:jc w:val="both"/>
              <w:rPr>
                <w:rFonts w:ascii="Arial" w:hAnsi="Arial" w:cs="Arial"/>
                <w:sz w:val="20"/>
                <w:szCs w:val="20"/>
              </w:rPr>
            </w:pPr>
            <w:r w:rsidRPr="00927947">
              <w:rPr>
                <w:rFonts w:ascii="Arial" w:hAnsi="Arial" w:cs="Arial"/>
                <w:sz w:val="20"/>
                <w:szCs w:val="20"/>
              </w:rPr>
              <w:t>Penataan boks dalam rak arsip sangat tergantung pada system penerimaan boks yang digunakan</w:t>
            </w:r>
          </w:p>
          <w:p w:rsidR="00CA3F6D" w:rsidRPr="00927947" w:rsidRDefault="00CA3F6D" w:rsidP="00632053">
            <w:pPr>
              <w:pStyle w:val="MediumGrid22"/>
              <w:numPr>
                <w:ilvl w:val="0"/>
                <w:numId w:val="5"/>
              </w:numPr>
              <w:ind w:left="1309" w:hanging="283"/>
              <w:jc w:val="both"/>
              <w:rPr>
                <w:rFonts w:ascii="Arial" w:hAnsi="Arial" w:cs="Arial"/>
                <w:sz w:val="20"/>
                <w:szCs w:val="20"/>
              </w:rPr>
            </w:pPr>
            <w:r w:rsidRPr="00927947">
              <w:rPr>
                <w:rFonts w:ascii="Arial" w:hAnsi="Arial" w:cs="Arial"/>
                <w:sz w:val="20"/>
                <w:szCs w:val="20"/>
              </w:rPr>
              <w:t>Perlu adanya kode penyimpanan dalam rak, jika ruang dan rak arsip suatu unit kerja banyak.</w:t>
            </w:r>
          </w:p>
          <w:p w:rsidR="00CA3F6D" w:rsidRPr="00927947" w:rsidRDefault="00CA3F6D" w:rsidP="00CA3F6D">
            <w:pPr>
              <w:pStyle w:val="MediumGrid22"/>
              <w:jc w:val="both"/>
              <w:rPr>
                <w:rFonts w:ascii="Arial" w:hAnsi="Arial" w:cs="Arial"/>
                <w:sz w:val="20"/>
                <w:szCs w:val="20"/>
                <w:lang w:val="en-US"/>
              </w:rPr>
            </w:pPr>
          </w:p>
          <w:p w:rsidR="00CA3F6D" w:rsidRPr="00927947" w:rsidRDefault="00CA3F6D" w:rsidP="00CA3F6D">
            <w:pPr>
              <w:pStyle w:val="MediumGrid22"/>
              <w:jc w:val="both"/>
              <w:rPr>
                <w:rFonts w:ascii="Arial" w:hAnsi="Arial" w:cs="Arial"/>
                <w:sz w:val="20"/>
                <w:szCs w:val="20"/>
              </w:rPr>
            </w:pPr>
          </w:p>
          <w:p w:rsidR="00CA3F6D" w:rsidRPr="00927947" w:rsidRDefault="00CA3F6D" w:rsidP="00632053">
            <w:pPr>
              <w:pStyle w:val="MediumGrid22"/>
              <w:numPr>
                <w:ilvl w:val="0"/>
                <w:numId w:val="13"/>
              </w:numPr>
              <w:ind w:left="1026" w:hanging="284"/>
              <w:jc w:val="both"/>
              <w:rPr>
                <w:rFonts w:ascii="Arial" w:hAnsi="Arial" w:cs="Arial"/>
                <w:sz w:val="20"/>
                <w:szCs w:val="20"/>
              </w:rPr>
            </w:pPr>
            <w:r w:rsidRPr="00927947">
              <w:rPr>
                <w:rFonts w:ascii="Arial" w:hAnsi="Arial" w:cs="Arial"/>
                <w:sz w:val="20"/>
                <w:szCs w:val="20"/>
              </w:rPr>
              <w:t>Membuat daftar arsip</w:t>
            </w:r>
          </w:p>
          <w:p w:rsidR="00CA3F6D" w:rsidRPr="00927947" w:rsidRDefault="00CA3F6D" w:rsidP="00632053">
            <w:pPr>
              <w:pStyle w:val="MediumGrid22"/>
              <w:numPr>
                <w:ilvl w:val="0"/>
                <w:numId w:val="6"/>
              </w:numPr>
              <w:ind w:left="1309" w:hanging="283"/>
              <w:jc w:val="both"/>
              <w:rPr>
                <w:rFonts w:ascii="Arial" w:hAnsi="Arial" w:cs="Arial"/>
                <w:sz w:val="20"/>
                <w:szCs w:val="20"/>
              </w:rPr>
            </w:pPr>
            <w:r w:rsidRPr="00927947">
              <w:rPr>
                <w:rFonts w:ascii="Arial" w:hAnsi="Arial" w:cs="Arial"/>
                <w:sz w:val="20"/>
                <w:szCs w:val="20"/>
              </w:rPr>
              <w:t>Adalah suatu daftar yang berfungsi sebagai alat penemuan kembali arsip.</w:t>
            </w:r>
          </w:p>
          <w:p w:rsidR="00CA3F6D" w:rsidRPr="00927947" w:rsidRDefault="00CA3F6D" w:rsidP="00632053">
            <w:pPr>
              <w:pStyle w:val="MediumGrid21"/>
              <w:numPr>
                <w:ilvl w:val="0"/>
                <w:numId w:val="1"/>
              </w:numPr>
              <w:ind w:left="1309" w:hanging="283"/>
              <w:jc w:val="both"/>
              <w:rPr>
                <w:rFonts w:ascii="Arial" w:hAnsi="Arial" w:cs="Arial"/>
                <w:sz w:val="20"/>
                <w:szCs w:val="20"/>
              </w:rPr>
            </w:pPr>
            <w:r w:rsidRPr="00927947">
              <w:rPr>
                <w:rFonts w:ascii="Arial" w:hAnsi="Arial" w:cs="Arial"/>
                <w:sz w:val="20"/>
                <w:szCs w:val="20"/>
              </w:rPr>
              <w:t>Daftar arsip dibuat berdasarkan item-item yang terdapat dalam kartu deskripsi</w:t>
            </w:r>
          </w:p>
        </w:tc>
      </w:tr>
      <w:tr w:rsidR="00CA3F6D" w:rsidRPr="00927947" w:rsidTr="00CA3F6D">
        <w:tc>
          <w:tcPr>
            <w:tcW w:w="2127" w:type="dxa"/>
          </w:tcPr>
          <w:p w:rsidR="00CA3F6D" w:rsidRPr="00927947" w:rsidRDefault="00CA3F6D" w:rsidP="00F20468">
            <w:pPr>
              <w:spacing w:before="40" w:after="40" w:line="240" w:lineRule="auto"/>
              <w:jc w:val="both"/>
              <w:rPr>
                <w:rFonts w:ascii="Arial" w:eastAsia="Times New Roman" w:hAnsi="Arial" w:cs="Arial"/>
                <w:b/>
                <w:sz w:val="20"/>
                <w:szCs w:val="20"/>
              </w:rPr>
            </w:pPr>
            <w:r w:rsidRPr="00927947">
              <w:rPr>
                <w:rFonts w:ascii="Arial" w:eastAsia="Times New Roman" w:hAnsi="Arial" w:cs="Arial"/>
                <w:b/>
                <w:sz w:val="20"/>
                <w:szCs w:val="20"/>
              </w:rPr>
              <w:lastRenderedPageBreak/>
              <w:t>PETUGAS</w:t>
            </w:r>
          </w:p>
        </w:tc>
        <w:tc>
          <w:tcPr>
            <w:tcW w:w="7087" w:type="dxa"/>
            <w:gridSpan w:val="2"/>
          </w:tcPr>
          <w:p w:rsidR="00CA3F6D" w:rsidRPr="00927947" w:rsidRDefault="00CA3F6D" w:rsidP="00F20468">
            <w:pPr>
              <w:spacing w:before="40" w:after="40" w:line="240" w:lineRule="auto"/>
              <w:jc w:val="both"/>
              <w:rPr>
                <w:rFonts w:ascii="Arial" w:eastAsia="Times New Roman" w:hAnsi="Arial" w:cs="Arial"/>
                <w:sz w:val="20"/>
                <w:szCs w:val="20"/>
              </w:rPr>
            </w:pPr>
            <w:r w:rsidRPr="00927947">
              <w:rPr>
                <w:rFonts w:ascii="Arial" w:hAnsi="Arial" w:cs="Arial"/>
                <w:sz w:val="20"/>
                <w:szCs w:val="20"/>
              </w:rPr>
              <w:t>Arsiparis</w:t>
            </w:r>
          </w:p>
        </w:tc>
      </w:tr>
      <w:tr w:rsidR="00CA3F6D" w:rsidRPr="00927947" w:rsidTr="00CA3F6D">
        <w:tc>
          <w:tcPr>
            <w:tcW w:w="2127" w:type="dxa"/>
          </w:tcPr>
          <w:p w:rsidR="00CA3F6D" w:rsidRPr="00927947" w:rsidRDefault="00CA3F6D" w:rsidP="00F20468">
            <w:pPr>
              <w:spacing w:before="40" w:after="40" w:line="240" w:lineRule="auto"/>
              <w:jc w:val="both"/>
              <w:rPr>
                <w:rFonts w:ascii="Arial" w:eastAsia="Times New Roman" w:hAnsi="Arial" w:cs="Arial"/>
                <w:b/>
                <w:sz w:val="20"/>
                <w:szCs w:val="20"/>
              </w:rPr>
            </w:pPr>
            <w:r w:rsidRPr="00927947">
              <w:rPr>
                <w:rFonts w:ascii="Arial" w:eastAsia="Times New Roman" w:hAnsi="Arial" w:cs="Arial"/>
                <w:b/>
                <w:sz w:val="20"/>
                <w:szCs w:val="20"/>
              </w:rPr>
              <w:t xml:space="preserve">STANDAR LAYANAN </w:t>
            </w:r>
          </w:p>
        </w:tc>
        <w:tc>
          <w:tcPr>
            <w:tcW w:w="7087" w:type="dxa"/>
            <w:gridSpan w:val="2"/>
          </w:tcPr>
          <w:p w:rsidR="00CA3F6D" w:rsidRPr="00927947" w:rsidRDefault="00CA3F6D" w:rsidP="00F20468">
            <w:pPr>
              <w:pStyle w:val="Header"/>
              <w:spacing w:before="40" w:after="40"/>
              <w:jc w:val="both"/>
              <w:rPr>
                <w:rFonts w:ascii="Arial" w:hAnsi="Arial" w:cs="Arial"/>
                <w:sz w:val="20"/>
                <w:szCs w:val="20"/>
                <w:highlight w:val="cyan"/>
              </w:rPr>
            </w:pPr>
          </w:p>
        </w:tc>
      </w:tr>
      <w:tr w:rsidR="00CA3F6D" w:rsidRPr="00927947" w:rsidTr="00CA3F6D">
        <w:tc>
          <w:tcPr>
            <w:tcW w:w="2127" w:type="dxa"/>
          </w:tcPr>
          <w:p w:rsidR="00CA3F6D" w:rsidRPr="00927947" w:rsidRDefault="00CA3F6D" w:rsidP="00F20468">
            <w:pPr>
              <w:spacing w:before="40" w:after="40" w:line="240" w:lineRule="auto"/>
              <w:jc w:val="both"/>
              <w:rPr>
                <w:rFonts w:ascii="Arial" w:eastAsia="Times New Roman" w:hAnsi="Arial" w:cs="Arial"/>
                <w:b/>
                <w:sz w:val="20"/>
                <w:szCs w:val="20"/>
              </w:rPr>
            </w:pPr>
            <w:r w:rsidRPr="00927947">
              <w:rPr>
                <w:rFonts w:ascii="Arial" w:eastAsia="Times New Roman" w:hAnsi="Arial" w:cs="Arial"/>
                <w:b/>
                <w:sz w:val="20"/>
                <w:szCs w:val="20"/>
              </w:rPr>
              <w:t>PERALATAN/</w:t>
            </w:r>
          </w:p>
          <w:p w:rsidR="00CA3F6D" w:rsidRPr="00927947" w:rsidRDefault="00CA3F6D" w:rsidP="00F20468">
            <w:pPr>
              <w:spacing w:before="40" w:after="40" w:line="240" w:lineRule="auto"/>
              <w:jc w:val="both"/>
              <w:rPr>
                <w:rFonts w:ascii="Arial" w:eastAsia="Times New Roman" w:hAnsi="Arial" w:cs="Arial"/>
                <w:b/>
                <w:sz w:val="20"/>
                <w:szCs w:val="20"/>
              </w:rPr>
            </w:pPr>
            <w:r w:rsidRPr="00927947">
              <w:rPr>
                <w:rFonts w:ascii="Arial" w:eastAsia="Times New Roman" w:hAnsi="Arial" w:cs="Arial"/>
                <w:b/>
                <w:sz w:val="20"/>
                <w:szCs w:val="20"/>
              </w:rPr>
              <w:t>PERSYARATAN</w:t>
            </w:r>
          </w:p>
        </w:tc>
        <w:tc>
          <w:tcPr>
            <w:tcW w:w="3930" w:type="dxa"/>
          </w:tcPr>
          <w:p w:rsidR="00CA3F6D" w:rsidRPr="00927947" w:rsidRDefault="00CA3F6D" w:rsidP="00F20468">
            <w:pPr>
              <w:spacing w:before="40" w:after="40" w:line="240" w:lineRule="auto"/>
              <w:jc w:val="both"/>
              <w:rPr>
                <w:rFonts w:ascii="Arial" w:eastAsia="Times New Roman" w:hAnsi="Arial" w:cs="Arial"/>
                <w:sz w:val="20"/>
                <w:szCs w:val="20"/>
              </w:rPr>
            </w:pPr>
            <w:r w:rsidRPr="00927947">
              <w:rPr>
                <w:rFonts w:ascii="Arial" w:eastAsia="Times New Roman" w:hAnsi="Arial" w:cs="Arial"/>
                <w:sz w:val="20"/>
                <w:szCs w:val="20"/>
              </w:rPr>
              <w:t>Persyaratan:</w:t>
            </w:r>
          </w:p>
          <w:p w:rsidR="00CA3F6D" w:rsidRPr="00927947" w:rsidRDefault="00CA3F6D" w:rsidP="00F20468">
            <w:pPr>
              <w:spacing w:before="40" w:after="40" w:line="240" w:lineRule="auto"/>
              <w:jc w:val="both"/>
              <w:rPr>
                <w:rFonts w:ascii="Arial" w:eastAsia="Times New Roman" w:hAnsi="Arial" w:cs="Arial"/>
                <w:sz w:val="20"/>
                <w:szCs w:val="20"/>
              </w:rPr>
            </w:pPr>
          </w:p>
        </w:tc>
        <w:tc>
          <w:tcPr>
            <w:tcW w:w="3157" w:type="dxa"/>
          </w:tcPr>
          <w:p w:rsidR="00CA3F6D" w:rsidRPr="00927947" w:rsidRDefault="00CA3F6D" w:rsidP="00F20468">
            <w:pPr>
              <w:spacing w:before="40" w:after="40" w:line="240" w:lineRule="auto"/>
              <w:jc w:val="both"/>
              <w:rPr>
                <w:rFonts w:ascii="Arial" w:eastAsia="Times New Roman" w:hAnsi="Arial" w:cs="Arial"/>
                <w:sz w:val="20"/>
                <w:szCs w:val="20"/>
              </w:rPr>
            </w:pPr>
            <w:r w:rsidRPr="00927947">
              <w:rPr>
                <w:rFonts w:ascii="Arial" w:eastAsia="Times New Roman" w:hAnsi="Arial" w:cs="Arial"/>
                <w:sz w:val="20"/>
                <w:szCs w:val="20"/>
              </w:rPr>
              <w:t>Peralatan :</w:t>
            </w:r>
          </w:p>
          <w:p w:rsidR="00CA3F6D" w:rsidRPr="00927947" w:rsidRDefault="00CA3F6D" w:rsidP="00F20468">
            <w:pPr>
              <w:spacing w:before="40" w:after="40" w:line="240" w:lineRule="auto"/>
              <w:jc w:val="both"/>
              <w:rPr>
                <w:rFonts w:ascii="Arial" w:eastAsia="Times New Roman" w:hAnsi="Arial" w:cs="Arial"/>
                <w:sz w:val="20"/>
                <w:szCs w:val="20"/>
              </w:rPr>
            </w:pPr>
            <w:r w:rsidRPr="00927947">
              <w:rPr>
                <w:rFonts w:ascii="Arial" w:hAnsi="Arial" w:cs="Arial"/>
                <w:sz w:val="20"/>
                <w:szCs w:val="20"/>
              </w:rPr>
              <w:t>Arsip-arsip dinamis inaktif</w:t>
            </w:r>
          </w:p>
        </w:tc>
      </w:tr>
      <w:tr w:rsidR="00CA3F6D" w:rsidRPr="00927947" w:rsidTr="00CA3F6D">
        <w:trPr>
          <w:trHeight w:val="2769"/>
        </w:trPr>
        <w:tc>
          <w:tcPr>
            <w:tcW w:w="2127" w:type="dxa"/>
          </w:tcPr>
          <w:p w:rsidR="00CA3F6D" w:rsidRPr="00927947" w:rsidRDefault="00CA3F6D" w:rsidP="00F20468">
            <w:pPr>
              <w:spacing w:before="40" w:after="40" w:line="240" w:lineRule="auto"/>
              <w:jc w:val="both"/>
              <w:rPr>
                <w:rFonts w:ascii="Arial" w:eastAsia="Times New Roman" w:hAnsi="Arial" w:cs="Arial"/>
                <w:b/>
                <w:sz w:val="20"/>
                <w:szCs w:val="20"/>
              </w:rPr>
            </w:pPr>
            <w:r w:rsidRPr="00927947">
              <w:rPr>
                <w:rFonts w:ascii="Arial" w:eastAsia="Times New Roman" w:hAnsi="Arial" w:cs="Arial"/>
                <w:b/>
                <w:sz w:val="20"/>
                <w:szCs w:val="20"/>
              </w:rPr>
              <w:t>PROSEDUR</w:t>
            </w:r>
          </w:p>
        </w:tc>
        <w:tc>
          <w:tcPr>
            <w:tcW w:w="7087" w:type="dxa"/>
            <w:gridSpan w:val="2"/>
          </w:tcPr>
          <w:p w:rsidR="00CA3F6D" w:rsidRPr="00927947" w:rsidRDefault="00CA3F6D" w:rsidP="00632053">
            <w:pPr>
              <w:pStyle w:val="ListParagraph"/>
              <w:numPr>
                <w:ilvl w:val="0"/>
                <w:numId w:val="2"/>
              </w:numPr>
              <w:tabs>
                <w:tab w:val="clear" w:pos="720"/>
              </w:tabs>
              <w:overflowPunct w:val="0"/>
              <w:autoSpaceDE w:val="0"/>
              <w:autoSpaceDN w:val="0"/>
              <w:adjustRightInd w:val="0"/>
              <w:spacing w:before="40" w:after="40"/>
              <w:ind w:left="426"/>
              <w:jc w:val="both"/>
              <w:textAlignment w:val="baseline"/>
              <w:rPr>
                <w:rFonts w:ascii="Arial" w:hAnsi="Arial" w:cs="Arial"/>
                <w:sz w:val="20"/>
                <w:szCs w:val="20"/>
              </w:rPr>
            </w:pPr>
            <w:r w:rsidRPr="00927947">
              <w:rPr>
                <w:rFonts w:ascii="Arial" w:hAnsi="Arial" w:cs="Arial"/>
                <w:sz w:val="20"/>
                <w:szCs w:val="20"/>
              </w:rPr>
              <w:t>Melakukan pemeriksaan arsip untuk memastikan bahwa arsip telah inaktif, lengkap setiap seriesnya dan dalam kondisi baik</w:t>
            </w:r>
          </w:p>
          <w:p w:rsidR="00CA3F6D" w:rsidRPr="00927947" w:rsidRDefault="00CA3F6D" w:rsidP="00632053">
            <w:pPr>
              <w:pStyle w:val="ListParagraph"/>
              <w:numPr>
                <w:ilvl w:val="0"/>
                <w:numId w:val="2"/>
              </w:numPr>
              <w:tabs>
                <w:tab w:val="clear" w:pos="720"/>
              </w:tabs>
              <w:overflowPunct w:val="0"/>
              <w:autoSpaceDE w:val="0"/>
              <w:autoSpaceDN w:val="0"/>
              <w:adjustRightInd w:val="0"/>
              <w:spacing w:before="40" w:after="40"/>
              <w:ind w:left="426"/>
              <w:jc w:val="both"/>
              <w:textAlignment w:val="baseline"/>
              <w:rPr>
                <w:rFonts w:ascii="Arial" w:hAnsi="Arial" w:cs="Arial"/>
                <w:sz w:val="20"/>
                <w:szCs w:val="20"/>
              </w:rPr>
            </w:pPr>
            <w:r w:rsidRPr="00927947">
              <w:rPr>
                <w:rFonts w:ascii="Arial" w:hAnsi="Arial" w:cs="Arial"/>
                <w:sz w:val="20"/>
                <w:szCs w:val="20"/>
              </w:rPr>
              <w:t>Melakukan pendeskripsian arsip, yang memuat bentuk redaksi, isi informasi, tgl/bln/th, tingkat perkembangan, kondisi fisik dan jumlah arsip</w:t>
            </w:r>
          </w:p>
          <w:p w:rsidR="00CA3F6D" w:rsidRPr="00927947" w:rsidRDefault="00CA3F6D" w:rsidP="00632053">
            <w:pPr>
              <w:pStyle w:val="ListParagraph"/>
              <w:numPr>
                <w:ilvl w:val="0"/>
                <w:numId w:val="2"/>
              </w:numPr>
              <w:tabs>
                <w:tab w:val="clear" w:pos="720"/>
              </w:tabs>
              <w:overflowPunct w:val="0"/>
              <w:autoSpaceDE w:val="0"/>
              <w:autoSpaceDN w:val="0"/>
              <w:adjustRightInd w:val="0"/>
              <w:spacing w:before="40" w:after="40"/>
              <w:ind w:left="426"/>
              <w:jc w:val="both"/>
              <w:textAlignment w:val="baseline"/>
              <w:rPr>
                <w:rFonts w:ascii="Arial" w:hAnsi="Arial" w:cs="Arial"/>
                <w:sz w:val="20"/>
                <w:szCs w:val="20"/>
              </w:rPr>
            </w:pPr>
            <w:r w:rsidRPr="00927947">
              <w:rPr>
                <w:rFonts w:ascii="Arial" w:hAnsi="Arial" w:cs="Arial"/>
                <w:sz w:val="20"/>
                <w:szCs w:val="20"/>
              </w:rPr>
              <w:t>Melakukan penyortiran arsip,  untuk mengelompokkan antara arsip dan non arsip, kelompok series arsip yang satu dengan kelompok lain, berdasarkan unit kode nomor dan lain-lain</w:t>
            </w:r>
          </w:p>
          <w:p w:rsidR="00CA3F6D" w:rsidRPr="00927947" w:rsidRDefault="00CA3F6D" w:rsidP="00632053">
            <w:pPr>
              <w:pStyle w:val="ListParagraph"/>
              <w:numPr>
                <w:ilvl w:val="0"/>
                <w:numId w:val="2"/>
              </w:numPr>
              <w:tabs>
                <w:tab w:val="clear" w:pos="720"/>
              </w:tabs>
              <w:overflowPunct w:val="0"/>
              <w:autoSpaceDE w:val="0"/>
              <w:autoSpaceDN w:val="0"/>
              <w:adjustRightInd w:val="0"/>
              <w:spacing w:before="40" w:after="40"/>
              <w:ind w:left="426"/>
              <w:jc w:val="both"/>
              <w:textAlignment w:val="baseline"/>
              <w:rPr>
                <w:rFonts w:ascii="Arial" w:hAnsi="Arial" w:cs="Arial"/>
                <w:sz w:val="20"/>
                <w:szCs w:val="20"/>
              </w:rPr>
            </w:pPr>
            <w:r w:rsidRPr="00927947">
              <w:rPr>
                <w:rFonts w:ascii="Arial" w:hAnsi="Arial" w:cs="Arial"/>
                <w:sz w:val="20"/>
                <w:szCs w:val="20"/>
              </w:rPr>
              <w:t>Melakukan penataan arsip dalam boks</w:t>
            </w:r>
          </w:p>
          <w:p w:rsidR="00CA3F6D" w:rsidRPr="00927947" w:rsidRDefault="00CA3F6D" w:rsidP="00632053">
            <w:pPr>
              <w:pStyle w:val="ListParagraph"/>
              <w:numPr>
                <w:ilvl w:val="0"/>
                <w:numId w:val="2"/>
              </w:numPr>
              <w:tabs>
                <w:tab w:val="clear" w:pos="720"/>
              </w:tabs>
              <w:overflowPunct w:val="0"/>
              <w:autoSpaceDE w:val="0"/>
              <w:autoSpaceDN w:val="0"/>
              <w:adjustRightInd w:val="0"/>
              <w:spacing w:before="40" w:after="40"/>
              <w:ind w:left="426"/>
              <w:jc w:val="both"/>
              <w:textAlignment w:val="baseline"/>
              <w:rPr>
                <w:rFonts w:ascii="Arial" w:hAnsi="Arial" w:cs="Arial"/>
                <w:sz w:val="20"/>
                <w:szCs w:val="20"/>
              </w:rPr>
            </w:pPr>
            <w:r w:rsidRPr="00927947">
              <w:rPr>
                <w:rFonts w:ascii="Arial" w:hAnsi="Arial" w:cs="Arial"/>
                <w:sz w:val="20"/>
                <w:szCs w:val="20"/>
              </w:rPr>
              <w:t>Penomoran boks arsip</w:t>
            </w:r>
          </w:p>
          <w:p w:rsidR="00CA3F6D" w:rsidRPr="00927947" w:rsidRDefault="00CA3F6D" w:rsidP="00632053">
            <w:pPr>
              <w:pStyle w:val="ListParagraph"/>
              <w:numPr>
                <w:ilvl w:val="0"/>
                <w:numId w:val="2"/>
              </w:numPr>
              <w:tabs>
                <w:tab w:val="clear" w:pos="720"/>
              </w:tabs>
              <w:overflowPunct w:val="0"/>
              <w:autoSpaceDE w:val="0"/>
              <w:autoSpaceDN w:val="0"/>
              <w:adjustRightInd w:val="0"/>
              <w:spacing w:before="40" w:after="40"/>
              <w:ind w:left="426"/>
              <w:jc w:val="both"/>
              <w:textAlignment w:val="baseline"/>
              <w:rPr>
                <w:rFonts w:ascii="Arial" w:hAnsi="Arial" w:cs="Arial"/>
                <w:sz w:val="20"/>
                <w:szCs w:val="20"/>
              </w:rPr>
            </w:pPr>
            <w:r w:rsidRPr="00927947">
              <w:rPr>
                <w:rFonts w:ascii="Arial" w:hAnsi="Arial" w:cs="Arial"/>
                <w:sz w:val="20"/>
                <w:szCs w:val="20"/>
              </w:rPr>
              <w:t>Melakukan penataan boks dalam rak arsip</w:t>
            </w:r>
          </w:p>
          <w:p w:rsidR="00CA3F6D" w:rsidRPr="00927947" w:rsidRDefault="00CA3F6D" w:rsidP="00632053">
            <w:pPr>
              <w:pStyle w:val="ListParagraph"/>
              <w:numPr>
                <w:ilvl w:val="0"/>
                <w:numId w:val="2"/>
              </w:numPr>
              <w:tabs>
                <w:tab w:val="clear" w:pos="720"/>
              </w:tabs>
              <w:overflowPunct w:val="0"/>
              <w:autoSpaceDE w:val="0"/>
              <w:autoSpaceDN w:val="0"/>
              <w:adjustRightInd w:val="0"/>
              <w:spacing w:before="40" w:after="40"/>
              <w:ind w:left="426"/>
              <w:jc w:val="both"/>
              <w:textAlignment w:val="baseline"/>
              <w:rPr>
                <w:rFonts w:ascii="Arial" w:hAnsi="Arial" w:cs="Arial"/>
                <w:sz w:val="20"/>
                <w:szCs w:val="20"/>
              </w:rPr>
            </w:pPr>
            <w:r w:rsidRPr="00927947">
              <w:rPr>
                <w:rFonts w:ascii="Arial" w:hAnsi="Arial" w:cs="Arial"/>
                <w:sz w:val="20"/>
                <w:szCs w:val="20"/>
              </w:rPr>
              <w:t>Membuat daftar arsip</w:t>
            </w:r>
          </w:p>
        </w:tc>
      </w:tr>
    </w:tbl>
    <w:p w:rsidR="0070536C" w:rsidRPr="00927947" w:rsidRDefault="0070536C" w:rsidP="0070536C">
      <w:pPr>
        <w:rPr>
          <w:rFonts w:ascii="Arial" w:hAnsi="Arial" w:cs="Arial"/>
          <w:sz w:val="20"/>
          <w:szCs w:val="20"/>
        </w:rPr>
      </w:pPr>
    </w:p>
    <w:p w:rsidR="0070536C" w:rsidRPr="00927947" w:rsidRDefault="0070536C">
      <w:pPr>
        <w:rPr>
          <w:rFonts w:ascii="Arial" w:hAnsi="Arial" w:cs="Arial"/>
          <w:sz w:val="20"/>
          <w:szCs w:val="20"/>
        </w:rPr>
      </w:pPr>
      <w:r w:rsidRPr="00927947">
        <w:rPr>
          <w:rFonts w:ascii="Arial" w:hAnsi="Arial" w:cs="Arial"/>
          <w:sz w:val="20"/>
          <w:szCs w:val="20"/>
        </w:rPr>
        <w:br w:type="page"/>
      </w:r>
    </w:p>
    <w:p w:rsidR="00C23F5E" w:rsidRPr="00927947" w:rsidRDefault="0070536C" w:rsidP="008F2143">
      <w:pPr>
        <w:tabs>
          <w:tab w:val="left" w:pos="2713"/>
        </w:tabs>
        <w:rPr>
          <w:rFonts w:ascii="Arial" w:hAnsi="Arial" w:cs="Arial"/>
          <w:b/>
          <w:i/>
          <w:sz w:val="20"/>
          <w:szCs w:val="20"/>
          <w:lang w:val="en-US"/>
        </w:rPr>
      </w:pPr>
      <w:r w:rsidRPr="00927947">
        <w:rPr>
          <w:rFonts w:ascii="Arial" w:hAnsi="Arial" w:cs="Arial"/>
          <w:b/>
          <w:i/>
          <w:sz w:val="20"/>
          <w:szCs w:val="20"/>
          <w:lang w:val="en-US"/>
        </w:rPr>
        <w:lastRenderedPageBreak/>
        <w:t>Flowchart</w:t>
      </w:r>
      <w:r w:rsidR="008F2143" w:rsidRPr="00927947">
        <w:rPr>
          <w:rFonts w:ascii="Arial" w:hAnsi="Arial" w:cs="Arial"/>
          <w:b/>
          <w:i/>
          <w:sz w:val="20"/>
          <w:szCs w:val="20"/>
          <w:lang w:val="en-US"/>
        </w:rPr>
        <w:tab/>
      </w:r>
    </w:p>
    <w:p w:rsidR="0070536C" w:rsidRPr="00927947" w:rsidRDefault="00CA3F6D" w:rsidP="0070536C">
      <w:pPr>
        <w:jc w:val="center"/>
        <w:rPr>
          <w:rFonts w:ascii="Arial" w:hAnsi="Arial" w:cs="Arial"/>
          <w:b/>
          <w:sz w:val="20"/>
          <w:szCs w:val="20"/>
          <w:lang w:val="en-US"/>
        </w:rPr>
      </w:pPr>
      <w:r w:rsidRPr="00927947">
        <w:rPr>
          <w:rFonts w:ascii="Arial" w:hAnsi="Arial" w:cs="Arial"/>
          <w:b/>
          <w:noProof/>
          <w:sz w:val="20"/>
          <w:szCs w:val="20"/>
          <w:lang w:eastAsia="id-ID"/>
        </w:rPr>
        <w:drawing>
          <wp:inline distT="0" distB="0" distL="0" distR="0">
            <wp:extent cx="1918113" cy="648586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7555" cy="6517786"/>
                    </a:xfrm>
                    <a:prstGeom prst="rect">
                      <a:avLst/>
                    </a:prstGeom>
                  </pic:spPr>
                </pic:pic>
              </a:graphicData>
            </a:graphic>
          </wp:inline>
        </w:drawing>
      </w:r>
      <w:bookmarkStart w:id="0" w:name="_GoBack"/>
      <w:bookmarkEnd w:id="0"/>
    </w:p>
    <w:sectPr w:rsidR="0070536C" w:rsidRPr="00927947" w:rsidSect="00685FF9">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88A" w:rsidRDefault="001C488A" w:rsidP="002F2E71">
      <w:pPr>
        <w:spacing w:after="0" w:line="240" w:lineRule="auto"/>
      </w:pPr>
      <w:r>
        <w:separator/>
      </w:r>
    </w:p>
  </w:endnote>
  <w:endnote w:type="continuationSeparator" w:id="0">
    <w:p w:rsidR="001C488A" w:rsidRDefault="001C488A" w:rsidP="002F2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DejaVu Sans Condensed">
    <w:charset w:val="00"/>
    <w:family w:val="swiss"/>
    <w:pitch w:val="variable"/>
    <w:sig w:usb0="E7000EFF" w:usb1="5200F5FF" w:usb2="0A042021"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D7" w:rsidRDefault="005B03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D7" w:rsidRDefault="005B03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D7" w:rsidRDefault="005B03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88A" w:rsidRDefault="001C488A" w:rsidP="002F2E71">
      <w:pPr>
        <w:spacing w:after="0" w:line="240" w:lineRule="auto"/>
      </w:pPr>
      <w:r>
        <w:separator/>
      </w:r>
    </w:p>
  </w:footnote>
  <w:footnote w:type="continuationSeparator" w:id="0">
    <w:p w:rsidR="001C488A" w:rsidRDefault="001C488A" w:rsidP="002F2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D7" w:rsidRDefault="005B03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4"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980"/>
      <w:gridCol w:w="1555"/>
      <w:gridCol w:w="605"/>
      <w:gridCol w:w="5074"/>
    </w:tblGrid>
    <w:tr w:rsidR="002F2E71" w:rsidRPr="00927947" w:rsidTr="00927947">
      <w:trPr>
        <w:trHeight w:val="1975"/>
      </w:trPr>
      <w:tc>
        <w:tcPr>
          <w:tcW w:w="3535" w:type="dxa"/>
          <w:gridSpan w:val="2"/>
          <w:shd w:val="clear" w:color="auto" w:fill="auto"/>
          <w:vAlign w:val="center"/>
        </w:tcPr>
        <w:p w:rsidR="002F2E71" w:rsidRPr="00927947" w:rsidRDefault="002F2E71" w:rsidP="007937CB">
          <w:pPr>
            <w:pStyle w:val="MediumGrid21"/>
            <w:rPr>
              <w:rFonts w:ascii="Arial" w:hAnsi="Arial" w:cs="Arial"/>
              <w:sz w:val="20"/>
              <w:szCs w:val="20"/>
            </w:rPr>
          </w:pPr>
          <w:r w:rsidRPr="00927947">
            <w:rPr>
              <w:rFonts w:ascii="Arial" w:hAnsi="Arial" w:cs="Arial"/>
              <w:noProof/>
              <w:sz w:val="20"/>
              <w:szCs w:val="20"/>
              <w:lang w:eastAsia="id-ID"/>
            </w:rPr>
            <w:drawing>
              <wp:inline distT="0" distB="0" distL="0" distR="0">
                <wp:extent cx="1865227" cy="14292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65227" cy="1429200"/>
                        </a:xfrm>
                        <a:prstGeom prst="rect">
                          <a:avLst/>
                        </a:prstGeom>
                        <a:noFill/>
                        <a:ln w="9525">
                          <a:noFill/>
                          <a:miter lim="800000"/>
                          <a:headEnd/>
                          <a:tailEnd/>
                        </a:ln>
                      </pic:spPr>
                    </pic:pic>
                  </a:graphicData>
                </a:graphic>
              </wp:inline>
            </w:drawing>
          </w:r>
        </w:p>
      </w:tc>
      <w:tc>
        <w:tcPr>
          <w:tcW w:w="5679" w:type="dxa"/>
          <w:gridSpan w:val="2"/>
          <w:shd w:val="clear" w:color="auto" w:fill="auto"/>
          <w:vAlign w:val="center"/>
        </w:tcPr>
        <w:p w:rsidR="005B03D7" w:rsidRDefault="005B03D7" w:rsidP="005B03D7">
          <w:pPr>
            <w:pStyle w:val="Header"/>
            <w:jc w:val="center"/>
            <w:rPr>
              <w:rFonts w:ascii="Arial" w:hAnsi="Arial" w:cs="Arial"/>
              <w:sz w:val="20"/>
              <w:szCs w:val="20"/>
            </w:rPr>
          </w:pPr>
          <w:r>
            <w:rPr>
              <w:rFonts w:ascii="Arial" w:hAnsi="Arial" w:cs="Arial"/>
              <w:sz w:val="20"/>
              <w:szCs w:val="20"/>
            </w:rPr>
            <w:t>FAKULTAS</w:t>
          </w:r>
        </w:p>
        <w:p w:rsidR="002F2E71" w:rsidRPr="00927947" w:rsidRDefault="00225C3D" w:rsidP="00927947">
          <w:pPr>
            <w:pStyle w:val="MediumGrid21"/>
            <w:jc w:val="center"/>
            <w:rPr>
              <w:rFonts w:ascii="Arial" w:hAnsi="Arial" w:cs="Arial"/>
              <w:sz w:val="20"/>
              <w:szCs w:val="20"/>
            </w:rPr>
          </w:pPr>
          <w:r w:rsidRPr="00927947">
            <w:rPr>
              <w:rFonts w:ascii="Arial" w:hAnsi="Arial" w:cs="Arial"/>
              <w:sz w:val="20"/>
              <w:szCs w:val="20"/>
            </w:rPr>
            <w:t xml:space="preserve">SUB </w:t>
          </w:r>
          <w:r w:rsidRPr="00927947">
            <w:rPr>
              <w:rFonts w:ascii="Arial" w:hAnsi="Arial" w:cs="Arial"/>
              <w:sz w:val="20"/>
              <w:szCs w:val="20"/>
              <w:lang w:val="en-US"/>
            </w:rPr>
            <w:t xml:space="preserve">BAGIAN </w:t>
          </w:r>
          <w:r w:rsidRPr="00927947">
            <w:rPr>
              <w:rFonts w:ascii="Arial" w:hAnsi="Arial" w:cs="Arial"/>
              <w:sz w:val="20"/>
              <w:szCs w:val="20"/>
            </w:rPr>
            <w:t xml:space="preserve">UMUM </w:t>
          </w:r>
          <w:r w:rsidR="00927947">
            <w:rPr>
              <w:rFonts w:ascii="Arial" w:hAnsi="Arial" w:cs="Arial"/>
              <w:sz w:val="20"/>
              <w:szCs w:val="20"/>
            </w:rPr>
            <w:t>&amp;</w:t>
          </w:r>
          <w:r w:rsidRPr="00927947">
            <w:rPr>
              <w:rFonts w:ascii="Arial" w:hAnsi="Arial" w:cs="Arial"/>
              <w:sz w:val="20"/>
              <w:szCs w:val="20"/>
            </w:rPr>
            <w:t xml:space="preserve"> PERLENGKAPAN</w:t>
          </w:r>
        </w:p>
      </w:tc>
    </w:tr>
    <w:tr w:rsidR="00544FB4" w:rsidRPr="00927947" w:rsidTr="009279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auto"/>
        </w:tcPr>
        <w:p w:rsidR="00544FB4" w:rsidRPr="00927947" w:rsidRDefault="00544FB4" w:rsidP="007937CB">
          <w:pPr>
            <w:pStyle w:val="Header"/>
            <w:spacing w:before="40" w:after="40"/>
            <w:rPr>
              <w:rFonts w:ascii="Arial" w:hAnsi="Arial" w:cs="Arial"/>
              <w:sz w:val="20"/>
              <w:szCs w:val="20"/>
            </w:rPr>
          </w:pPr>
          <w:r w:rsidRPr="00927947">
            <w:rPr>
              <w:rFonts w:ascii="Arial" w:hAnsi="Arial" w:cs="Arial"/>
              <w:sz w:val="20"/>
              <w:szCs w:val="20"/>
            </w:rPr>
            <w:t xml:space="preserve">Nomor </w:t>
          </w:r>
        </w:p>
      </w:tc>
      <w:tc>
        <w:tcPr>
          <w:tcW w:w="2160" w:type="dxa"/>
          <w:gridSpan w:val="2"/>
          <w:shd w:val="clear" w:color="auto" w:fill="auto"/>
        </w:tcPr>
        <w:p w:rsidR="00544FB4" w:rsidRPr="00927947" w:rsidRDefault="00544FB4" w:rsidP="00CA4F35">
          <w:pPr>
            <w:pStyle w:val="Header"/>
            <w:tabs>
              <w:tab w:val="clear" w:pos="4680"/>
              <w:tab w:val="clear" w:pos="9360"/>
              <w:tab w:val="left" w:pos="1473"/>
              <w:tab w:val="right" w:pos="1944"/>
            </w:tabs>
            <w:spacing w:before="40" w:after="40"/>
            <w:rPr>
              <w:rFonts w:ascii="Arial" w:hAnsi="Arial" w:cs="Arial"/>
              <w:sz w:val="20"/>
              <w:szCs w:val="20"/>
              <w:lang w:val="en-US"/>
            </w:rPr>
          </w:pPr>
          <w:r w:rsidRPr="00927947">
            <w:rPr>
              <w:rFonts w:ascii="Arial" w:hAnsi="Arial" w:cs="Arial"/>
              <w:sz w:val="20"/>
              <w:szCs w:val="20"/>
            </w:rPr>
            <w:t>UN27-F</w:t>
          </w:r>
          <w:r w:rsidR="00225C3D" w:rsidRPr="00927947">
            <w:rPr>
              <w:rFonts w:ascii="Arial" w:hAnsi="Arial" w:cs="Arial"/>
              <w:sz w:val="20"/>
              <w:szCs w:val="20"/>
              <w:lang w:val="en-US"/>
            </w:rPr>
            <w:t>2</w:t>
          </w:r>
          <w:r w:rsidRPr="00927947">
            <w:rPr>
              <w:rFonts w:ascii="Arial" w:hAnsi="Arial" w:cs="Arial"/>
              <w:sz w:val="20"/>
              <w:szCs w:val="20"/>
            </w:rPr>
            <w:t>.</w:t>
          </w:r>
          <w:r w:rsidR="00225C3D" w:rsidRPr="00927947">
            <w:rPr>
              <w:rFonts w:ascii="Arial" w:hAnsi="Arial" w:cs="Arial"/>
              <w:sz w:val="20"/>
              <w:szCs w:val="20"/>
              <w:lang w:val="en-US"/>
            </w:rPr>
            <w:t>IK</w:t>
          </w:r>
          <w:r w:rsidR="008F2143" w:rsidRPr="00927947">
            <w:rPr>
              <w:rFonts w:ascii="Arial" w:hAnsi="Arial" w:cs="Arial"/>
              <w:sz w:val="20"/>
              <w:szCs w:val="20"/>
              <w:lang w:val="en-US"/>
            </w:rPr>
            <w:t>0</w:t>
          </w:r>
          <w:r w:rsidR="00CA3F6D" w:rsidRPr="00927947">
            <w:rPr>
              <w:rFonts w:ascii="Arial" w:hAnsi="Arial" w:cs="Arial"/>
              <w:sz w:val="20"/>
              <w:szCs w:val="20"/>
              <w:lang w:val="en-US"/>
            </w:rPr>
            <w:t>8</w:t>
          </w:r>
        </w:p>
      </w:tc>
      <w:tc>
        <w:tcPr>
          <w:tcW w:w="5074" w:type="dxa"/>
          <w:vMerge w:val="restart"/>
          <w:shd w:val="clear" w:color="auto" w:fill="auto"/>
        </w:tcPr>
        <w:p w:rsidR="00544FB4" w:rsidRPr="00927947" w:rsidRDefault="00544FB4" w:rsidP="00343DFD">
          <w:pPr>
            <w:pStyle w:val="Header"/>
            <w:spacing w:before="40" w:after="40"/>
            <w:rPr>
              <w:rFonts w:ascii="Arial" w:hAnsi="Arial" w:cs="Arial"/>
              <w:color w:val="000000" w:themeColor="text1"/>
              <w:sz w:val="20"/>
              <w:szCs w:val="20"/>
            </w:rPr>
          </w:pPr>
        </w:p>
        <w:p w:rsidR="00544FB4" w:rsidRPr="00927947" w:rsidRDefault="00062EB2" w:rsidP="00447A45">
          <w:pPr>
            <w:pStyle w:val="Heading1"/>
            <w:spacing w:before="0"/>
            <w:rPr>
              <w:rFonts w:cs="Arial"/>
              <w:color w:val="000000" w:themeColor="text1"/>
              <w:szCs w:val="20"/>
              <w:lang w:val="en-US"/>
            </w:rPr>
          </w:pPr>
          <w:r w:rsidRPr="00927947">
            <w:rPr>
              <w:rFonts w:cs="Arial"/>
              <w:szCs w:val="20"/>
            </w:rPr>
            <w:t>INSTRUKSI KERJA</w:t>
          </w:r>
          <w:r w:rsidR="00544FB4" w:rsidRPr="00927947">
            <w:rPr>
              <w:rFonts w:cs="Arial"/>
              <w:color w:val="000000" w:themeColor="text1"/>
              <w:szCs w:val="20"/>
            </w:rPr>
            <w:br/>
          </w:r>
          <w:r w:rsidR="00CA3F6D" w:rsidRPr="00927947">
            <w:rPr>
              <w:rFonts w:cs="Arial"/>
              <w:szCs w:val="20"/>
            </w:rPr>
            <w:t>PENATAAN BERKAS ARSIP DINAMIS INAKTIF</w:t>
          </w:r>
        </w:p>
      </w:tc>
    </w:tr>
    <w:tr w:rsidR="005867E6" w:rsidRPr="00927947" w:rsidTr="009279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auto"/>
        </w:tcPr>
        <w:p w:rsidR="005867E6" w:rsidRPr="00927947" w:rsidRDefault="005867E6" w:rsidP="007937CB">
          <w:pPr>
            <w:pStyle w:val="Header"/>
            <w:spacing w:before="40" w:after="40"/>
            <w:rPr>
              <w:rFonts w:ascii="Arial" w:hAnsi="Arial" w:cs="Arial"/>
              <w:sz w:val="20"/>
              <w:szCs w:val="20"/>
            </w:rPr>
          </w:pPr>
          <w:r w:rsidRPr="00927947">
            <w:rPr>
              <w:rFonts w:ascii="Arial" w:hAnsi="Arial" w:cs="Arial"/>
              <w:sz w:val="20"/>
              <w:szCs w:val="20"/>
            </w:rPr>
            <w:t>Tanggal Terbit</w:t>
          </w:r>
        </w:p>
      </w:tc>
      <w:tc>
        <w:tcPr>
          <w:tcW w:w="2160" w:type="dxa"/>
          <w:gridSpan w:val="2"/>
          <w:shd w:val="clear" w:color="auto" w:fill="auto"/>
        </w:tcPr>
        <w:p w:rsidR="005867E6" w:rsidRPr="00927947" w:rsidRDefault="005867E6" w:rsidP="00654AAF">
          <w:pPr>
            <w:pStyle w:val="Header"/>
            <w:spacing w:before="40" w:after="40"/>
            <w:rPr>
              <w:rFonts w:ascii="Arial" w:hAnsi="Arial" w:cs="Arial"/>
              <w:sz w:val="20"/>
              <w:szCs w:val="20"/>
              <w:lang w:val="en-US"/>
            </w:rPr>
          </w:pPr>
          <w:r w:rsidRPr="00927947">
            <w:rPr>
              <w:rFonts w:ascii="Arial" w:hAnsi="Arial" w:cs="Arial"/>
              <w:sz w:val="20"/>
              <w:szCs w:val="20"/>
              <w:lang w:val="en-US"/>
            </w:rPr>
            <w:t xml:space="preserve">03 </w:t>
          </w:r>
          <w:proofErr w:type="spellStart"/>
          <w:r w:rsidRPr="00927947">
            <w:rPr>
              <w:rFonts w:ascii="Arial" w:hAnsi="Arial" w:cs="Arial"/>
              <w:sz w:val="20"/>
              <w:szCs w:val="20"/>
              <w:lang w:val="en-US"/>
            </w:rPr>
            <w:t>Juni</w:t>
          </w:r>
          <w:proofErr w:type="spellEnd"/>
          <w:r w:rsidRPr="00927947">
            <w:rPr>
              <w:rFonts w:ascii="Arial" w:hAnsi="Arial" w:cs="Arial"/>
              <w:sz w:val="20"/>
              <w:szCs w:val="20"/>
              <w:lang w:val="en-US"/>
            </w:rPr>
            <w:t xml:space="preserve"> 2013</w:t>
          </w:r>
        </w:p>
      </w:tc>
      <w:tc>
        <w:tcPr>
          <w:tcW w:w="5074" w:type="dxa"/>
          <w:vMerge/>
          <w:shd w:val="clear" w:color="auto" w:fill="auto"/>
        </w:tcPr>
        <w:p w:rsidR="005867E6" w:rsidRPr="00927947" w:rsidRDefault="005867E6" w:rsidP="007937CB">
          <w:pPr>
            <w:pStyle w:val="Header"/>
            <w:spacing w:before="40" w:after="40"/>
            <w:rPr>
              <w:rFonts w:ascii="Arial" w:hAnsi="Arial" w:cs="Arial"/>
              <w:sz w:val="20"/>
              <w:szCs w:val="20"/>
            </w:rPr>
          </w:pPr>
        </w:p>
      </w:tc>
    </w:tr>
    <w:tr w:rsidR="002F2E71" w:rsidRPr="00927947" w:rsidTr="009279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auto"/>
        </w:tcPr>
        <w:p w:rsidR="002F2E71" w:rsidRPr="00927947" w:rsidRDefault="002F2E71" w:rsidP="007937CB">
          <w:pPr>
            <w:pStyle w:val="Header"/>
            <w:spacing w:before="40" w:after="40"/>
            <w:rPr>
              <w:rFonts w:ascii="Arial" w:hAnsi="Arial" w:cs="Arial"/>
              <w:sz w:val="20"/>
              <w:szCs w:val="20"/>
            </w:rPr>
          </w:pPr>
          <w:r w:rsidRPr="00927947">
            <w:rPr>
              <w:rFonts w:ascii="Arial" w:hAnsi="Arial" w:cs="Arial"/>
              <w:sz w:val="20"/>
              <w:szCs w:val="20"/>
            </w:rPr>
            <w:t>Revisi</w:t>
          </w:r>
        </w:p>
      </w:tc>
      <w:tc>
        <w:tcPr>
          <w:tcW w:w="2160" w:type="dxa"/>
          <w:gridSpan w:val="2"/>
          <w:shd w:val="clear" w:color="auto" w:fill="auto"/>
        </w:tcPr>
        <w:p w:rsidR="002F2E71" w:rsidRPr="00927947" w:rsidRDefault="002F2E71" w:rsidP="007937CB">
          <w:pPr>
            <w:pStyle w:val="Header"/>
            <w:spacing w:before="40" w:after="40"/>
            <w:rPr>
              <w:rFonts w:ascii="Arial" w:hAnsi="Arial" w:cs="Arial"/>
              <w:sz w:val="20"/>
              <w:szCs w:val="20"/>
            </w:rPr>
          </w:pPr>
          <w:r w:rsidRPr="00927947">
            <w:rPr>
              <w:rFonts w:ascii="Arial" w:hAnsi="Arial" w:cs="Arial"/>
              <w:sz w:val="20"/>
              <w:szCs w:val="20"/>
            </w:rPr>
            <w:t>0</w:t>
          </w:r>
          <w:r w:rsidR="00743CFF" w:rsidRPr="00927947">
            <w:rPr>
              <w:rFonts w:ascii="Arial" w:hAnsi="Arial" w:cs="Arial"/>
              <w:sz w:val="20"/>
              <w:szCs w:val="20"/>
              <w:lang w:val="en-US"/>
            </w:rPr>
            <w:t>/</w:t>
          </w:r>
          <w:r w:rsidRPr="00927947">
            <w:rPr>
              <w:rFonts w:ascii="Arial" w:hAnsi="Arial" w:cs="Arial"/>
              <w:sz w:val="20"/>
              <w:szCs w:val="20"/>
            </w:rPr>
            <w:t>0</w:t>
          </w:r>
        </w:p>
      </w:tc>
      <w:tc>
        <w:tcPr>
          <w:tcW w:w="5074" w:type="dxa"/>
          <w:vMerge/>
          <w:shd w:val="clear" w:color="auto" w:fill="auto"/>
        </w:tcPr>
        <w:p w:rsidR="002F2E71" w:rsidRPr="00927947" w:rsidRDefault="002F2E71" w:rsidP="007937CB">
          <w:pPr>
            <w:pStyle w:val="Header"/>
            <w:spacing w:before="40" w:after="40"/>
            <w:rPr>
              <w:rFonts w:ascii="Arial" w:hAnsi="Arial" w:cs="Arial"/>
              <w:sz w:val="20"/>
              <w:szCs w:val="20"/>
            </w:rPr>
          </w:pPr>
        </w:p>
      </w:tc>
    </w:tr>
    <w:tr w:rsidR="002F2E71" w:rsidRPr="00927947" w:rsidTr="0092794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980" w:type="dxa"/>
          <w:shd w:val="clear" w:color="auto" w:fill="auto"/>
        </w:tcPr>
        <w:p w:rsidR="002F2E71" w:rsidRPr="00927947" w:rsidRDefault="002F2E71" w:rsidP="007937CB">
          <w:pPr>
            <w:pStyle w:val="Header"/>
            <w:spacing w:before="40" w:after="40"/>
            <w:rPr>
              <w:rFonts w:ascii="Arial" w:hAnsi="Arial" w:cs="Arial"/>
              <w:sz w:val="20"/>
              <w:szCs w:val="20"/>
            </w:rPr>
          </w:pPr>
          <w:r w:rsidRPr="00927947">
            <w:rPr>
              <w:rFonts w:ascii="Arial" w:hAnsi="Arial" w:cs="Arial"/>
              <w:sz w:val="20"/>
              <w:szCs w:val="20"/>
            </w:rPr>
            <w:t>Halaman</w:t>
          </w:r>
        </w:p>
      </w:tc>
      <w:tc>
        <w:tcPr>
          <w:tcW w:w="2160" w:type="dxa"/>
          <w:gridSpan w:val="2"/>
          <w:shd w:val="clear" w:color="auto" w:fill="auto"/>
        </w:tcPr>
        <w:p w:rsidR="002F2E71" w:rsidRPr="00927947" w:rsidRDefault="00162414" w:rsidP="007937CB">
          <w:pPr>
            <w:pStyle w:val="Header"/>
            <w:spacing w:before="40" w:after="40"/>
            <w:rPr>
              <w:rFonts w:ascii="Arial" w:hAnsi="Arial" w:cs="Arial"/>
              <w:sz w:val="20"/>
              <w:szCs w:val="20"/>
            </w:rPr>
          </w:pPr>
          <w:r w:rsidRPr="00927947">
            <w:rPr>
              <w:rFonts w:ascii="Arial" w:hAnsi="Arial" w:cs="Arial"/>
              <w:sz w:val="20"/>
              <w:szCs w:val="20"/>
            </w:rPr>
            <w:fldChar w:fldCharType="begin"/>
          </w:r>
          <w:r w:rsidR="00B802F3" w:rsidRPr="00927947">
            <w:rPr>
              <w:rFonts w:ascii="Arial" w:hAnsi="Arial" w:cs="Arial"/>
              <w:sz w:val="20"/>
              <w:szCs w:val="20"/>
            </w:rPr>
            <w:instrText xml:space="preserve"> PAGE </w:instrText>
          </w:r>
          <w:r w:rsidRPr="00927947">
            <w:rPr>
              <w:rFonts w:ascii="Arial" w:hAnsi="Arial" w:cs="Arial"/>
              <w:sz w:val="20"/>
              <w:szCs w:val="20"/>
            </w:rPr>
            <w:fldChar w:fldCharType="separate"/>
          </w:r>
          <w:r w:rsidR="005B03D7">
            <w:rPr>
              <w:rFonts w:ascii="Arial" w:hAnsi="Arial" w:cs="Arial"/>
              <w:noProof/>
              <w:sz w:val="20"/>
              <w:szCs w:val="20"/>
            </w:rPr>
            <w:t>1</w:t>
          </w:r>
          <w:r w:rsidRPr="00927947">
            <w:rPr>
              <w:rFonts w:ascii="Arial" w:hAnsi="Arial" w:cs="Arial"/>
              <w:sz w:val="20"/>
              <w:szCs w:val="20"/>
            </w:rPr>
            <w:fldChar w:fldCharType="end"/>
          </w:r>
          <w:r w:rsidR="00B802F3" w:rsidRPr="00927947">
            <w:rPr>
              <w:rFonts w:ascii="Arial" w:hAnsi="Arial" w:cs="Arial"/>
              <w:sz w:val="20"/>
              <w:szCs w:val="20"/>
            </w:rPr>
            <w:t>/</w:t>
          </w:r>
          <w:r w:rsidRPr="00927947">
            <w:rPr>
              <w:rFonts w:ascii="Arial" w:hAnsi="Arial" w:cs="Arial"/>
              <w:sz w:val="20"/>
              <w:szCs w:val="20"/>
            </w:rPr>
            <w:fldChar w:fldCharType="begin"/>
          </w:r>
          <w:r w:rsidR="00B802F3" w:rsidRPr="00927947">
            <w:rPr>
              <w:rFonts w:ascii="Arial" w:hAnsi="Arial" w:cs="Arial"/>
              <w:sz w:val="20"/>
              <w:szCs w:val="20"/>
            </w:rPr>
            <w:instrText xml:space="preserve"> NUMPAGES  </w:instrText>
          </w:r>
          <w:r w:rsidRPr="00927947">
            <w:rPr>
              <w:rFonts w:ascii="Arial" w:hAnsi="Arial" w:cs="Arial"/>
              <w:sz w:val="20"/>
              <w:szCs w:val="20"/>
            </w:rPr>
            <w:fldChar w:fldCharType="separate"/>
          </w:r>
          <w:r w:rsidR="005B03D7">
            <w:rPr>
              <w:rFonts w:ascii="Arial" w:hAnsi="Arial" w:cs="Arial"/>
              <w:noProof/>
              <w:sz w:val="20"/>
              <w:szCs w:val="20"/>
            </w:rPr>
            <w:t>3</w:t>
          </w:r>
          <w:r w:rsidRPr="00927947">
            <w:rPr>
              <w:rFonts w:ascii="Arial" w:hAnsi="Arial" w:cs="Arial"/>
              <w:sz w:val="20"/>
              <w:szCs w:val="20"/>
            </w:rPr>
            <w:fldChar w:fldCharType="end"/>
          </w:r>
        </w:p>
      </w:tc>
      <w:tc>
        <w:tcPr>
          <w:tcW w:w="5074" w:type="dxa"/>
          <w:vMerge/>
          <w:shd w:val="clear" w:color="auto" w:fill="auto"/>
        </w:tcPr>
        <w:p w:rsidR="002F2E71" w:rsidRPr="00927947" w:rsidRDefault="002F2E71" w:rsidP="007937CB">
          <w:pPr>
            <w:pStyle w:val="Header"/>
            <w:spacing w:before="40" w:after="40"/>
            <w:rPr>
              <w:rFonts w:ascii="Arial" w:hAnsi="Arial" w:cs="Arial"/>
              <w:sz w:val="20"/>
              <w:szCs w:val="20"/>
            </w:rPr>
          </w:pPr>
        </w:p>
      </w:tc>
    </w:tr>
  </w:tbl>
  <w:p w:rsidR="002F2E71" w:rsidRPr="002F2E71" w:rsidRDefault="002F2E71">
    <w:pPr>
      <w:pStyle w:val="Header"/>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3D7" w:rsidRDefault="005B03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44435D"/>
    <w:multiLevelType w:val="hybridMultilevel"/>
    <w:tmpl w:val="27A6686E"/>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2743B85"/>
    <w:multiLevelType w:val="hybridMultilevel"/>
    <w:tmpl w:val="232817C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ED7B5E"/>
    <w:multiLevelType w:val="hybridMultilevel"/>
    <w:tmpl w:val="7DAEEE04"/>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0AAC1149"/>
    <w:multiLevelType w:val="hybridMultilevel"/>
    <w:tmpl w:val="89A4F30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0FC07184"/>
    <w:multiLevelType w:val="hybridMultilevel"/>
    <w:tmpl w:val="303CF36C"/>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176B06BE"/>
    <w:multiLevelType w:val="hybridMultilevel"/>
    <w:tmpl w:val="062AFD10"/>
    <w:lvl w:ilvl="0" w:tplc="03460C4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C1D6E4F8">
      <w:start w:val="6"/>
      <w:numFmt w:val="decimal"/>
      <w:lvlText w:val="%3."/>
      <w:lvlJc w:val="left"/>
      <w:pPr>
        <w:tabs>
          <w:tab w:val="num" w:pos="2340"/>
        </w:tabs>
        <w:ind w:left="2340" w:hanging="360"/>
      </w:pPr>
      <w:rPr>
        <w:rFonts w:hint="default"/>
        <w:b w:val="0"/>
      </w:rPr>
    </w:lvl>
    <w:lvl w:ilvl="3" w:tplc="852C8E42">
      <w:start w:val="6"/>
      <w:numFmt w:val="decimal"/>
      <w:lvlText w:val="%4"/>
      <w:lvlJc w:val="left"/>
      <w:pPr>
        <w:tabs>
          <w:tab w:val="num" w:pos="2880"/>
        </w:tabs>
        <w:ind w:left="2880" w:hanging="360"/>
      </w:pPr>
      <w:rPr>
        <w:rFonts w:hint="default"/>
      </w:rPr>
    </w:lvl>
    <w:lvl w:ilvl="4" w:tplc="D16EF6AC">
      <w:start w:val="6"/>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917D52"/>
    <w:multiLevelType w:val="hybridMultilevel"/>
    <w:tmpl w:val="13DE787E"/>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9ED5809"/>
    <w:multiLevelType w:val="hybridMultilevel"/>
    <w:tmpl w:val="C54ED014"/>
    <w:lvl w:ilvl="0" w:tplc="D9A0497C">
      <w:start w:val="1"/>
      <w:numFmt w:val="bullet"/>
      <w:lvlText w:val="-"/>
      <w:lvlJc w:val="left"/>
      <w:pPr>
        <w:ind w:left="720" w:hanging="360"/>
      </w:pPr>
      <w:rPr>
        <w:rFonts w:ascii="Arial" w:eastAsia="Calibri"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1CF346CC"/>
    <w:multiLevelType w:val="hybridMultilevel"/>
    <w:tmpl w:val="9286A8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00C1E36"/>
    <w:multiLevelType w:val="hybridMultilevel"/>
    <w:tmpl w:val="51DCBD22"/>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54323F0C"/>
    <w:multiLevelType w:val="hybridMultilevel"/>
    <w:tmpl w:val="C3589122"/>
    <w:lvl w:ilvl="0" w:tplc="D9A0497C">
      <w:start w:val="1"/>
      <w:numFmt w:val="bullet"/>
      <w:lvlText w:val="-"/>
      <w:lvlJc w:val="left"/>
      <w:pPr>
        <w:ind w:left="1080" w:hanging="360"/>
      </w:pPr>
      <w:rPr>
        <w:rFonts w:ascii="Arial" w:eastAsia="Calibri" w:hAnsi="Aria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727F52F8"/>
    <w:multiLevelType w:val="hybridMultilevel"/>
    <w:tmpl w:val="5E5451E8"/>
    <w:lvl w:ilvl="0" w:tplc="D9A0497C">
      <w:start w:val="1"/>
      <w:numFmt w:val="bullet"/>
      <w:lvlText w:val="-"/>
      <w:lvlJc w:val="left"/>
      <w:pPr>
        <w:ind w:left="720" w:hanging="360"/>
      </w:pPr>
      <w:rPr>
        <w:rFonts w:ascii="Arial" w:eastAsia="Calibri" w:hAnsi="Arial" w:cs="Aria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4A237FC"/>
    <w:multiLevelType w:val="hybridMultilevel"/>
    <w:tmpl w:val="E8941948"/>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1"/>
  </w:num>
  <w:num w:numId="4">
    <w:abstractNumId w:val="3"/>
  </w:num>
  <w:num w:numId="5">
    <w:abstractNumId w:val="12"/>
  </w:num>
  <w:num w:numId="6">
    <w:abstractNumId w:val="1"/>
  </w:num>
  <w:num w:numId="7">
    <w:abstractNumId w:val="9"/>
  </w:num>
  <w:num w:numId="8">
    <w:abstractNumId w:val="10"/>
  </w:num>
  <w:num w:numId="9">
    <w:abstractNumId w:val="7"/>
  </w:num>
  <w:num w:numId="10">
    <w:abstractNumId w:val="13"/>
  </w:num>
  <w:num w:numId="11">
    <w:abstractNumId w:val="4"/>
  </w:num>
  <w:num w:numId="12">
    <w:abstractNumId w:val="2"/>
  </w:num>
  <w:num w:numId="13">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F2E71"/>
    <w:rsid w:val="00030542"/>
    <w:rsid w:val="0003632D"/>
    <w:rsid w:val="00047D9F"/>
    <w:rsid w:val="000511C5"/>
    <w:rsid w:val="00061D82"/>
    <w:rsid w:val="00062EB2"/>
    <w:rsid w:val="000669C5"/>
    <w:rsid w:val="000B7F67"/>
    <w:rsid w:val="000D5CF2"/>
    <w:rsid w:val="000F2211"/>
    <w:rsid w:val="00115CE1"/>
    <w:rsid w:val="001232B8"/>
    <w:rsid w:val="00162414"/>
    <w:rsid w:val="001736D6"/>
    <w:rsid w:val="001B5262"/>
    <w:rsid w:val="001B74F9"/>
    <w:rsid w:val="001C488A"/>
    <w:rsid w:val="001D3462"/>
    <w:rsid w:val="00225C3D"/>
    <w:rsid w:val="00226C43"/>
    <w:rsid w:val="00282E19"/>
    <w:rsid w:val="002B2265"/>
    <w:rsid w:val="002C62B8"/>
    <w:rsid w:val="002F2E71"/>
    <w:rsid w:val="00323735"/>
    <w:rsid w:val="00365F46"/>
    <w:rsid w:val="00384C60"/>
    <w:rsid w:val="003935E4"/>
    <w:rsid w:val="003A1AE5"/>
    <w:rsid w:val="003B7DF3"/>
    <w:rsid w:val="003D57A6"/>
    <w:rsid w:val="00414873"/>
    <w:rsid w:val="00416683"/>
    <w:rsid w:val="00433F82"/>
    <w:rsid w:val="00447A45"/>
    <w:rsid w:val="00464A9E"/>
    <w:rsid w:val="00474E8A"/>
    <w:rsid w:val="0047505C"/>
    <w:rsid w:val="004A39A9"/>
    <w:rsid w:val="004C0AE9"/>
    <w:rsid w:val="004D46AC"/>
    <w:rsid w:val="0051158F"/>
    <w:rsid w:val="00512A4B"/>
    <w:rsid w:val="00512F5D"/>
    <w:rsid w:val="005221B8"/>
    <w:rsid w:val="00522C02"/>
    <w:rsid w:val="00544FB4"/>
    <w:rsid w:val="005867E6"/>
    <w:rsid w:val="005917CC"/>
    <w:rsid w:val="005920C6"/>
    <w:rsid w:val="005B03D7"/>
    <w:rsid w:val="005B4779"/>
    <w:rsid w:val="005F53E1"/>
    <w:rsid w:val="00605657"/>
    <w:rsid w:val="00632053"/>
    <w:rsid w:val="006321A8"/>
    <w:rsid w:val="00647165"/>
    <w:rsid w:val="00663741"/>
    <w:rsid w:val="00681145"/>
    <w:rsid w:val="00685FF9"/>
    <w:rsid w:val="00692D8A"/>
    <w:rsid w:val="00694E3F"/>
    <w:rsid w:val="006A08C4"/>
    <w:rsid w:val="006A3975"/>
    <w:rsid w:val="006C5091"/>
    <w:rsid w:val="006C66B1"/>
    <w:rsid w:val="0070536C"/>
    <w:rsid w:val="00706F07"/>
    <w:rsid w:val="0071061A"/>
    <w:rsid w:val="00725AE3"/>
    <w:rsid w:val="007279D0"/>
    <w:rsid w:val="00743CFF"/>
    <w:rsid w:val="00751B59"/>
    <w:rsid w:val="00794C58"/>
    <w:rsid w:val="007B1E54"/>
    <w:rsid w:val="007B5E67"/>
    <w:rsid w:val="00812439"/>
    <w:rsid w:val="00815AC2"/>
    <w:rsid w:val="00820ED7"/>
    <w:rsid w:val="0082367D"/>
    <w:rsid w:val="00823C1D"/>
    <w:rsid w:val="00865CCA"/>
    <w:rsid w:val="00880F11"/>
    <w:rsid w:val="008978CA"/>
    <w:rsid w:val="008D4A33"/>
    <w:rsid w:val="008D50B2"/>
    <w:rsid w:val="008F2143"/>
    <w:rsid w:val="00927947"/>
    <w:rsid w:val="009279F4"/>
    <w:rsid w:val="009807AB"/>
    <w:rsid w:val="0098177C"/>
    <w:rsid w:val="00984A42"/>
    <w:rsid w:val="00984C72"/>
    <w:rsid w:val="0098628B"/>
    <w:rsid w:val="009C1C1A"/>
    <w:rsid w:val="009C7787"/>
    <w:rsid w:val="00A120ED"/>
    <w:rsid w:val="00A64570"/>
    <w:rsid w:val="00A744E5"/>
    <w:rsid w:val="00A857E6"/>
    <w:rsid w:val="00A90D68"/>
    <w:rsid w:val="00A927B7"/>
    <w:rsid w:val="00AB3632"/>
    <w:rsid w:val="00AF59AD"/>
    <w:rsid w:val="00B10C67"/>
    <w:rsid w:val="00B250F3"/>
    <w:rsid w:val="00B55A1F"/>
    <w:rsid w:val="00B5708B"/>
    <w:rsid w:val="00B67B57"/>
    <w:rsid w:val="00B71623"/>
    <w:rsid w:val="00B802F3"/>
    <w:rsid w:val="00B80DD4"/>
    <w:rsid w:val="00B82423"/>
    <w:rsid w:val="00B9328C"/>
    <w:rsid w:val="00B9586C"/>
    <w:rsid w:val="00BF089F"/>
    <w:rsid w:val="00BF5453"/>
    <w:rsid w:val="00C07468"/>
    <w:rsid w:val="00C11082"/>
    <w:rsid w:val="00C15487"/>
    <w:rsid w:val="00C23F5E"/>
    <w:rsid w:val="00C34B13"/>
    <w:rsid w:val="00C34C25"/>
    <w:rsid w:val="00C472BD"/>
    <w:rsid w:val="00C561FA"/>
    <w:rsid w:val="00CA3F6D"/>
    <w:rsid w:val="00CA4F35"/>
    <w:rsid w:val="00CC1CD0"/>
    <w:rsid w:val="00D678BA"/>
    <w:rsid w:val="00D727D3"/>
    <w:rsid w:val="00DB4F92"/>
    <w:rsid w:val="00DC6EE6"/>
    <w:rsid w:val="00E42A51"/>
    <w:rsid w:val="00E626B5"/>
    <w:rsid w:val="00E64687"/>
    <w:rsid w:val="00E76A55"/>
    <w:rsid w:val="00E82194"/>
    <w:rsid w:val="00E91A2A"/>
    <w:rsid w:val="00F12A1A"/>
    <w:rsid w:val="00F96E48"/>
    <w:rsid w:val="00FB40AD"/>
    <w:rsid w:val="00FB51E0"/>
    <w:rsid w:val="00FB5B47"/>
    <w:rsid w:val="00FD78C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8628B"/>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D8A"/>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586C"/>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85FF9"/>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84C60"/>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D50B2"/>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22">
    <w:name w:val="Medium Grid 22"/>
    <w:uiPriority w:val="1"/>
    <w:qFormat/>
    <w:rsid w:val="00C23F5E"/>
    <w:pPr>
      <w:spacing w:after="0" w:line="240" w:lineRule="auto"/>
    </w:pPr>
    <w:rPr>
      <w:rFonts w:ascii="Calibri" w:eastAsia="Calibri" w:hAnsi="Calibri" w:cs="Times New Roman"/>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71"/>
    <w:rPr>
      <w:rFonts w:ascii="Calibri" w:eastAsia="Calibri" w:hAnsi="Calibri" w:cs="Times New Roman"/>
      <w:lang w:val="id-ID"/>
    </w:rPr>
  </w:style>
  <w:style w:type="paragraph" w:styleId="Heading1">
    <w:name w:val="heading 1"/>
    <w:basedOn w:val="Normal"/>
    <w:next w:val="Normal"/>
    <w:link w:val="Heading1Char"/>
    <w:uiPriority w:val="9"/>
    <w:qFormat/>
    <w:rsid w:val="002F2E71"/>
    <w:pPr>
      <w:spacing w:before="480" w:after="120" w:line="240" w:lineRule="auto"/>
      <w:contextualSpacing/>
      <w:jc w:val="center"/>
      <w:outlineLvl w:val="0"/>
    </w:pPr>
    <w:rPr>
      <w:rFonts w:ascii="Arial" w:eastAsia="Times New Roman"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2F2E71"/>
    <w:pPr>
      <w:spacing w:after="0" w:line="240" w:lineRule="auto"/>
    </w:pPr>
    <w:rPr>
      <w:rFonts w:ascii="Calibri" w:eastAsia="Calibri" w:hAnsi="Calibri" w:cs="Times New Roman"/>
      <w:lang w:val="id-ID"/>
    </w:rPr>
  </w:style>
  <w:style w:type="paragraph" w:styleId="BalloonText">
    <w:name w:val="Balloon Text"/>
    <w:basedOn w:val="Normal"/>
    <w:link w:val="BalloonTextChar"/>
    <w:uiPriority w:val="99"/>
    <w:semiHidden/>
    <w:unhideWhenUsed/>
    <w:rsid w:val="002F2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E71"/>
    <w:rPr>
      <w:rFonts w:ascii="Tahoma" w:eastAsia="Calibri" w:hAnsi="Tahoma" w:cs="Tahoma"/>
      <w:sz w:val="16"/>
      <w:szCs w:val="16"/>
      <w:lang w:val="id-ID"/>
    </w:rPr>
  </w:style>
  <w:style w:type="paragraph" w:styleId="Header">
    <w:name w:val="header"/>
    <w:basedOn w:val="Normal"/>
    <w:link w:val="HeaderChar"/>
    <w:uiPriority w:val="99"/>
    <w:unhideWhenUsed/>
    <w:rsid w:val="002F2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E71"/>
    <w:rPr>
      <w:rFonts w:ascii="Calibri" w:eastAsia="Calibri" w:hAnsi="Calibri" w:cs="Times New Roman"/>
      <w:lang w:val="id-ID"/>
    </w:rPr>
  </w:style>
  <w:style w:type="paragraph" w:styleId="Footer">
    <w:name w:val="footer"/>
    <w:basedOn w:val="Normal"/>
    <w:link w:val="FooterChar"/>
    <w:uiPriority w:val="99"/>
    <w:unhideWhenUsed/>
    <w:rsid w:val="002F2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E71"/>
    <w:rPr>
      <w:rFonts w:ascii="Calibri" w:eastAsia="Calibri" w:hAnsi="Calibri" w:cs="Times New Roman"/>
      <w:lang w:val="id-ID"/>
    </w:rPr>
  </w:style>
  <w:style w:type="character" w:customStyle="1" w:styleId="Heading1Char">
    <w:name w:val="Heading 1 Char"/>
    <w:basedOn w:val="DefaultParagraphFont"/>
    <w:link w:val="Heading1"/>
    <w:uiPriority w:val="9"/>
    <w:rsid w:val="002F2E71"/>
    <w:rPr>
      <w:rFonts w:ascii="Arial" w:eastAsia="Times New Roman" w:hAnsi="Arial" w:cs="Times New Roman"/>
      <w:b/>
      <w:bCs/>
      <w:sz w:val="20"/>
      <w:szCs w:val="28"/>
      <w:lang w:val="id-ID"/>
    </w:rPr>
  </w:style>
  <w:style w:type="paragraph" w:styleId="ListParagraph">
    <w:name w:val="List Paragraph"/>
    <w:basedOn w:val="Normal"/>
    <w:uiPriority w:val="34"/>
    <w:qFormat/>
    <w:rsid w:val="00F96E48"/>
    <w:pPr>
      <w:spacing w:after="0" w:line="240" w:lineRule="auto"/>
      <w:ind w:left="720"/>
      <w:contextualSpacing/>
    </w:pPr>
    <w:rPr>
      <w:rFonts w:ascii="Times New Roman" w:hAnsi="Times New Roman"/>
      <w:sz w:val="24"/>
      <w:szCs w:val="24"/>
      <w:lang w:eastAsia="zh-CN"/>
    </w:rPr>
  </w:style>
  <w:style w:type="paragraph" w:customStyle="1" w:styleId="TableContents">
    <w:name w:val="Table Contents"/>
    <w:basedOn w:val="Normal"/>
    <w:rsid w:val="00C34B13"/>
    <w:pPr>
      <w:widowControl w:val="0"/>
      <w:suppressLineNumbers/>
      <w:suppressAutoHyphens/>
      <w:spacing w:after="0" w:line="240" w:lineRule="auto"/>
    </w:pPr>
    <w:rPr>
      <w:rFonts w:ascii="DejaVu Sans Condensed" w:eastAsia="DejaVu Sans Condensed" w:hAnsi="DejaVu Sans Condensed"/>
      <w:sz w:val="24"/>
      <w:szCs w:val="24"/>
      <w:lang w:val="en-US"/>
    </w:rPr>
  </w:style>
  <w:style w:type="table" w:customStyle="1" w:styleId="TableGrid2">
    <w:name w:val="Table Grid2"/>
    <w:basedOn w:val="TableNormal"/>
    <w:next w:val="TableGrid"/>
    <w:uiPriority w:val="59"/>
    <w:rsid w:val="009279F4"/>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9279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8628B"/>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92D8A"/>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B9586C"/>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685FF9"/>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384C60"/>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8D50B2"/>
    <w:pPr>
      <w:spacing w:after="0" w:line="240" w:lineRule="auto"/>
    </w:pPr>
    <w:rPr>
      <w:rFonts w:eastAsia="Times New Roman"/>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MediumGrid22">
    <w:name w:val="Medium Grid 22"/>
    <w:uiPriority w:val="1"/>
    <w:qFormat/>
    <w:rsid w:val="00C23F5E"/>
    <w:pPr>
      <w:spacing w:after="0" w:line="240" w:lineRule="auto"/>
    </w:pPr>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5125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81F92-4EBC-4C1D-BDE9-A8835711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Zaki</cp:lastModifiedBy>
  <cp:revision>5</cp:revision>
  <dcterms:created xsi:type="dcterms:W3CDTF">2013-10-03T23:39:00Z</dcterms:created>
  <dcterms:modified xsi:type="dcterms:W3CDTF">2013-11-03T07:20:00Z</dcterms:modified>
</cp:coreProperties>
</file>