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FC4867" w:rsidRPr="00947C0A" w:rsidTr="00FC016D">
        <w:trPr>
          <w:trHeight w:val="6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</w:rPr>
            </w:pPr>
            <w:r w:rsidRPr="00947C0A">
              <w:rPr>
                <w:rStyle w:val="Bodytext8"/>
                <w:sz w:val="20"/>
                <w:szCs w:val="20"/>
                <w:lang w:val="id-ID"/>
              </w:rPr>
              <w:t xml:space="preserve">Prosedur ini ditetapkan dari keseluruhan aturan proses yang dibuat untuk pengelolaan DP3 PNS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Fakultas</w:t>
            </w:r>
            <w:proofErr w:type="spellEnd"/>
            <w:r w:rsidRPr="00947C0A">
              <w:rPr>
                <w:rStyle w:val="Bodytext8"/>
                <w:sz w:val="20"/>
                <w:szCs w:val="20"/>
                <w:lang w:val="id-ID"/>
              </w:rPr>
              <w:t xml:space="preserve"> sebagai dasar dalam memperoleh bahan- bahan pertimbangan yang obyektif dalam pembinaan PNS</w:t>
            </w:r>
            <w:r w:rsidRPr="00947C0A">
              <w:rPr>
                <w:rStyle w:val="Bodytext8"/>
                <w:sz w:val="20"/>
                <w:szCs w:val="20"/>
              </w:rPr>
              <w:t>.</w:t>
            </w:r>
          </w:p>
        </w:tc>
      </w:tr>
      <w:tr w:rsidR="00FC4867" w:rsidRPr="00947C0A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</w:rPr>
            </w:pPr>
            <w:r w:rsidRPr="00947C0A">
              <w:rPr>
                <w:rStyle w:val="Bodytext8"/>
                <w:sz w:val="20"/>
                <w:szCs w:val="20"/>
                <w:lang w:val="id-ID"/>
              </w:rPr>
              <w:t xml:space="preserve">Pemberitahuan, menerima, mengklasifikasikan,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menilai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kinerja</w:t>
            </w:r>
            <w:proofErr w:type="spellEnd"/>
            <w:r w:rsidRPr="00947C0A">
              <w:rPr>
                <w:rStyle w:val="Bodytext8"/>
                <w:sz w:val="20"/>
                <w:szCs w:val="20"/>
                <w:lang w:val="id-ID"/>
              </w:rPr>
              <w:t>, mengentry data, mencetak daftar, mengirimkan dan mengarsipkan</w:t>
            </w:r>
            <w:r w:rsidRPr="00947C0A">
              <w:rPr>
                <w:rStyle w:val="Bodytext8"/>
                <w:sz w:val="20"/>
                <w:szCs w:val="20"/>
              </w:rPr>
              <w:t>.</w:t>
            </w:r>
          </w:p>
        </w:tc>
      </w:tr>
      <w:tr w:rsidR="00FC4867" w:rsidRPr="00947C0A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288" w:right="90" w:hanging="141"/>
              <w:jc w:val="both"/>
              <w:rPr>
                <w:rStyle w:val="Bodytext8"/>
                <w:sz w:val="20"/>
                <w:szCs w:val="20"/>
              </w:rPr>
            </w:pPr>
            <w:r w:rsidRPr="00947C0A">
              <w:rPr>
                <w:rStyle w:val="Bodytext8"/>
                <w:sz w:val="20"/>
                <w:szCs w:val="20"/>
                <w:lang w:val="id-ID"/>
              </w:rPr>
              <w:t>PP Nomor 10 Tahun 1979 tentang penilaian pelaksanaan pekerjaan Pegawai Negeri Sipil</w:t>
            </w:r>
          </w:p>
          <w:p w:rsidR="00FC4867" w:rsidRPr="00947C0A" w:rsidRDefault="00FC4867" w:rsidP="00947C0A">
            <w:pPr>
              <w:pStyle w:val="Bodytext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288" w:right="90" w:hanging="141"/>
              <w:jc w:val="both"/>
              <w:rPr>
                <w:sz w:val="20"/>
                <w:szCs w:val="20"/>
              </w:rPr>
            </w:pPr>
            <w:proofErr w:type="spellStart"/>
            <w:r w:rsidRPr="00947C0A">
              <w:rPr>
                <w:rStyle w:val="Bodytext8"/>
                <w:sz w:val="20"/>
                <w:szCs w:val="20"/>
              </w:rPr>
              <w:t>Persyaratan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ISO 9001:2008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Klausal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8.2.3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tentang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Pengendalian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dan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pemantauan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proses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>.</w:t>
            </w:r>
          </w:p>
        </w:tc>
      </w:tr>
      <w:tr w:rsidR="00FC4867" w:rsidRPr="00947C0A" w:rsidTr="00FC016D">
        <w:trPr>
          <w:trHeight w:val="6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sz w:val="20"/>
                <w:szCs w:val="20"/>
                <w:lang w:val="id-ID"/>
              </w:rPr>
              <w:t>Daftar Penilaian Pelaksanaan Pekerjaan, adalah suatu daftar yang memuat hasil Penilaian Pelaksanaan Pekerjaan seorang Pegawai Negeri Sipil dalam jangka waktu 1 (satu) tahun yang dibuat oleh Pejabat Penilai;</w:t>
            </w:r>
          </w:p>
        </w:tc>
      </w:tr>
      <w:tr w:rsidR="00FC4867" w:rsidRPr="00947C0A" w:rsidTr="00FC016D">
        <w:trPr>
          <w:trHeight w:val="22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</w:rPr>
            </w:pPr>
            <w:proofErr w:type="spellStart"/>
            <w:r w:rsidRPr="00947C0A">
              <w:rPr>
                <w:rStyle w:val="Bodytext8"/>
                <w:sz w:val="20"/>
                <w:szCs w:val="20"/>
              </w:rPr>
              <w:t>Blangko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DP3, DP3.</w:t>
            </w:r>
          </w:p>
        </w:tc>
      </w:tr>
      <w:tr w:rsidR="00FC4867" w:rsidRPr="00947C0A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7" w:rsidRPr="00947C0A" w:rsidRDefault="00FC4867" w:rsidP="00947C0A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lang w:val="id-ID"/>
              </w:rPr>
            </w:pPr>
            <w:r w:rsidRPr="00947C0A">
              <w:rPr>
                <w:rStyle w:val="Bodytext8"/>
                <w:sz w:val="20"/>
                <w:szCs w:val="20"/>
                <w:lang w:val="id-ID"/>
              </w:rPr>
              <w:t xml:space="preserve">Seluruh PNS Dosen </w:t>
            </w:r>
            <w:proofErr w:type="spellStart"/>
            <w:r w:rsidRPr="00947C0A">
              <w:rPr>
                <w:rStyle w:val="Bodytext8"/>
                <w:sz w:val="20"/>
                <w:szCs w:val="20"/>
              </w:rPr>
              <w:t>Fakultas</w:t>
            </w:r>
            <w:proofErr w:type="spellEnd"/>
            <w:r w:rsidRPr="00947C0A">
              <w:rPr>
                <w:rStyle w:val="Bodytext8"/>
                <w:sz w:val="20"/>
                <w:szCs w:val="20"/>
              </w:rPr>
              <w:t xml:space="preserve"> </w:t>
            </w:r>
            <w:r w:rsidRPr="00947C0A">
              <w:rPr>
                <w:rStyle w:val="Bodytext8"/>
                <w:sz w:val="20"/>
                <w:szCs w:val="20"/>
                <w:lang w:val="id-ID"/>
              </w:rPr>
              <w:t>telah mendapatkan Penilaian kinerjanya yang tertuang dalam DP3 dengan tertib sesuai ketentuan.</w:t>
            </w:r>
          </w:p>
        </w:tc>
      </w:tr>
    </w:tbl>
    <w:p w:rsidR="001956AC" w:rsidRPr="00947C0A" w:rsidRDefault="000E7D8B" w:rsidP="00947C0A">
      <w:pPr>
        <w:spacing w:line="240" w:lineRule="auto"/>
        <w:rPr>
          <w:rFonts w:ascii="Arial" w:hAnsi="Arial" w:cs="Arial"/>
          <w:sz w:val="20"/>
          <w:szCs w:val="20"/>
        </w:rPr>
      </w:pPr>
    </w:p>
    <w:p w:rsidR="00C70A7B" w:rsidRPr="00947C0A" w:rsidRDefault="00C70A7B" w:rsidP="00C70A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47C0A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0"/>
        <w:gridCol w:w="2127"/>
        <w:gridCol w:w="1554"/>
        <w:gridCol w:w="1706"/>
      </w:tblGrid>
      <w:tr w:rsidR="00FC4867" w:rsidRPr="00947C0A" w:rsidTr="008A6DF1">
        <w:trPr>
          <w:trHeight w:val="566"/>
        </w:trPr>
        <w:tc>
          <w:tcPr>
            <w:tcW w:w="709" w:type="dxa"/>
            <w:shd w:val="clear" w:color="auto" w:fill="BFBFBF"/>
          </w:tcPr>
          <w:p w:rsidR="00FC4867" w:rsidRPr="00947C0A" w:rsidRDefault="00FC4867" w:rsidP="00947C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C0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60" w:type="dxa"/>
            <w:shd w:val="clear" w:color="auto" w:fill="BFBFBF"/>
          </w:tcPr>
          <w:p w:rsidR="00FC4867" w:rsidRPr="00947C0A" w:rsidRDefault="00FC4867" w:rsidP="00947C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47C0A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947C0A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947C0A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2127" w:type="dxa"/>
            <w:shd w:val="clear" w:color="auto" w:fill="BFBFBF"/>
          </w:tcPr>
          <w:p w:rsidR="00FC4867" w:rsidRPr="00947C0A" w:rsidRDefault="00FC4867" w:rsidP="00947C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47C0A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554" w:type="dxa"/>
            <w:shd w:val="clear" w:color="auto" w:fill="BFBFBF"/>
          </w:tcPr>
          <w:p w:rsidR="00FC4867" w:rsidRPr="00947C0A" w:rsidRDefault="00FC4867" w:rsidP="00947C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47C0A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FC4867" w:rsidRPr="00947C0A" w:rsidRDefault="00FC4867" w:rsidP="00947C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47C0A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FC4867" w:rsidRPr="00947C0A" w:rsidTr="008A6DF1">
        <w:trPr>
          <w:trHeight w:val="142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Menyerahkan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Blanko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konsep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DP3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kepada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kabag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kalab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kasub-kasub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diisi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nilai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masing-masing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pegawai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.(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melampirkan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nilai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DP3 lama)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</w:t>
            </w:r>
            <w:r w:rsidR="00947C0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47C0A">
              <w:rPr>
                <w:sz w:val="20"/>
                <w:szCs w:val="20"/>
              </w:rPr>
              <w:t>Blanko</w:t>
            </w:r>
            <w:proofErr w:type="spellEnd"/>
            <w:r w:rsidRPr="00947C0A">
              <w:rPr>
                <w:sz w:val="20"/>
                <w:szCs w:val="20"/>
              </w:rPr>
              <w:t xml:space="preserve"> DP3</w:t>
            </w:r>
          </w:p>
        </w:tc>
      </w:tr>
      <w:tr w:rsidR="00FC4867" w:rsidRPr="008A6DF1" w:rsidTr="008A6DF1">
        <w:trPr>
          <w:trHeight w:val="881"/>
        </w:trPr>
        <w:tc>
          <w:tcPr>
            <w:tcW w:w="709" w:type="dxa"/>
          </w:tcPr>
          <w:p w:rsidR="00FC4867" w:rsidRPr="008A6DF1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8A6DF1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Menilai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mengisiblanko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DP3 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mempertimbangkan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nilai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tahun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proofErr w:type="gram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lalu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C4867" w:rsidRPr="008A6DF1" w:rsidRDefault="00FC4867" w:rsidP="008A6D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Kabag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kalab</w:t>
            </w:r>
            <w:proofErr w:type="spellEnd"/>
            <w:r w:rsidR="008A6DF1" w:rsidRPr="008A6DF1">
              <w:rPr>
                <w:rFonts w:ascii="Arial" w:hAnsi="Arial" w:cs="Arial"/>
                <w:sz w:val="20"/>
                <w:szCs w:val="20"/>
                <w:lang w:val="id-ID"/>
              </w:rPr>
              <w:t xml:space="preserve">/ </w:t>
            </w:r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kasub</w:t>
            </w:r>
            <w:proofErr w:type="spellEnd"/>
            <w:r w:rsidR="009E1AE7" w:rsidRPr="008A6DF1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8A6DF1" w:rsidRPr="008A6DF1">
              <w:rPr>
                <w:rFonts w:ascii="Arial" w:hAnsi="Arial" w:cs="Arial"/>
                <w:sz w:val="20"/>
                <w:szCs w:val="20"/>
                <w:lang w:val="id-ID"/>
              </w:rPr>
              <w:t>/</w:t>
            </w:r>
            <w:proofErr w:type="spellStart"/>
            <w:r w:rsidR="008A6DF1"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Kajur</w:t>
            </w:r>
            <w:proofErr w:type="spellEnd"/>
            <w:r w:rsidR="008A6DF1"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8A6DF1"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Kaprodi</w:t>
            </w:r>
            <w:proofErr w:type="spellEnd"/>
            <w:r w:rsidR="008A6DF1"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</w:t>
            </w:r>
            <w:r w:rsidR="008A6DF1"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PD1</w:t>
            </w:r>
          </w:p>
        </w:tc>
        <w:tc>
          <w:tcPr>
            <w:tcW w:w="1554" w:type="dxa"/>
            <w:shd w:val="clear" w:color="auto" w:fill="auto"/>
          </w:tcPr>
          <w:p w:rsidR="00FC4867" w:rsidRPr="008A6DF1" w:rsidRDefault="008A6DF1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Kabag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kalab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id-ID"/>
              </w:rPr>
              <w:t xml:space="preserve">/ </w:t>
            </w:r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6DF1">
              <w:rPr>
                <w:rFonts w:ascii="Arial" w:hAnsi="Arial" w:cs="Arial"/>
                <w:sz w:val="20"/>
                <w:szCs w:val="20"/>
                <w:lang w:val="es-ES_tradnl"/>
              </w:rPr>
              <w:t>kasub</w:t>
            </w:r>
            <w:proofErr w:type="spellEnd"/>
            <w:r w:rsidRPr="008A6DF1">
              <w:rPr>
                <w:rFonts w:ascii="Arial" w:hAnsi="Arial" w:cs="Arial"/>
                <w:sz w:val="20"/>
                <w:szCs w:val="20"/>
                <w:lang w:val="id-ID"/>
              </w:rPr>
              <w:t xml:space="preserve"> /</w:t>
            </w:r>
            <w:proofErr w:type="spellStart"/>
            <w:r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Kajur</w:t>
            </w:r>
            <w:proofErr w:type="spellEnd"/>
            <w:r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Kaprodi</w:t>
            </w:r>
            <w:proofErr w:type="spellEnd"/>
            <w:r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</w:t>
            </w:r>
            <w:r w:rsidRPr="008A6DF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PD1</w:t>
            </w:r>
          </w:p>
        </w:tc>
        <w:tc>
          <w:tcPr>
            <w:tcW w:w="1706" w:type="dxa"/>
            <w:shd w:val="clear" w:color="auto" w:fill="auto"/>
          </w:tcPr>
          <w:p w:rsidR="00FC4867" w:rsidRPr="008A6DF1" w:rsidRDefault="00FC4867" w:rsidP="00947C0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A6DF1">
              <w:rPr>
                <w:sz w:val="20"/>
                <w:szCs w:val="20"/>
              </w:rPr>
              <w:t>Blanko</w:t>
            </w:r>
            <w:proofErr w:type="spellEnd"/>
            <w:r w:rsidRPr="008A6DF1">
              <w:rPr>
                <w:sz w:val="20"/>
                <w:szCs w:val="20"/>
              </w:rPr>
              <w:t xml:space="preserve"> 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Menyerahkan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Blanko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telah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diisi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nilai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bagian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kepegawaian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bagian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Kabag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kalab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kasub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 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Menerima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Blanko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telah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diisi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nilai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 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Mengetik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blanko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DP3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sesuai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konsep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 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Menyerahkan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DP3 yang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telah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diisi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bagian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lab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mendapat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persetujuan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PNS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ybs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47C0A">
              <w:rPr>
                <w:sz w:val="20"/>
                <w:szCs w:val="20"/>
              </w:rPr>
              <w:t>Blanko</w:t>
            </w:r>
            <w:proofErr w:type="spellEnd"/>
            <w:r w:rsidRPr="00947C0A">
              <w:rPr>
                <w:sz w:val="20"/>
                <w:szCs w:val="20"/>
              </w:rPr>
              <w:t xml:space="preserve"> DP3 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Memintakan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pengesahan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DP3 PNS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Dosen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telah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disetujui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ybs.dari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ketua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jurusan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Ka.prodi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947C0A">
              <w:rPr>
                <w:sz w:val="20"/>
                <w:szCs w:val="20"/>
              </w:rPr>
              <w:t>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 xml:space="preserve">Memintakan pengesahan DP3 PNS Adminstrasi yang telah disetujui dari kasub masing-masing dan KTU 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</w:rPr>
              <w:t>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947C0A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</w:t>
            </w:r>
            <w:r w:rsidR="00FC4867" w:rsidRPr="00947C0A">
              <w:rPr>
                <w:rFonts w:ascii="Arial" w:hAnsi="Arial" w:cs="Arial"/>
                <w:sz w:val="20"/>
                <w:szCs w:val="20"/>
                <w:lang w:val="sv-SE"/>
              </w:rPr>
              <w:t>ngesahan DP3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Kaprodi/Dekan/KTU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Dekan/KTU</w:t>
            </w:r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</w:rPr>
              <w:t>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Memberi cap fakultas untuk DP3 PNS Dosen/Administrasi yang telah disahkan.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</w:rPr>
              <w:t>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8A6DF1" w:rsidRDefault="00FC4867" w:rsidP="008A6DF1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 xml:space="preserve">Menyerahkan DP3 yang telah di cap kepada bagian kepegawaian universitas, dan arsip kepegawaian </w:t>
            </w:r>
            <w:r w:rsidR="008A6DF1">
              <w:rPr>
                <w:rFonts w:ascii="Arial" w:hAnsi="Arial" w:cs="Arial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</w:rPr>
              <w:t>DP3</w:t>
            </w:r>
          </w:p>
        </w:tc>
      </w:tr>
      <w:tr w:rsidR="00FC4867" w:rsidRPr="00947C0A" w:rsidTr="008A6DF1">
        <w:trPr>
          <w:trHeight w:val="611"/>
        </w:trPr>
        <w:tc>
          <w:tcPr>
            <w:tcW w:w="709" w:type="dxa"/>
          </w:tcPr>
          <w:p w:rsidR="00FC4867" w:rsidRPr="00947C0A" w:rsidRDefault="00FC4867" w:rsidP="00947C0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:rsidR="00FC4867" w:rsidRPr="00947C0A" w:rsidRDefault="00FC4867" w:rsidP="00947C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Untuk DP3 Dekanat, Ka. Bag, Ka. Jur, dan Ka. Prodi dimintakan tandatangan ke Universitas (Rektor)</w:t>
            </w:r>
          </w:p>
        </w:tc>
        <w:tc>
          <w:tcPr>
            <w:tcW w:w="2127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7C0A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554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47C0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47C0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FC4867" w:rsidRPr="00947C0A" w:rsidRDefault="00FC4867" w:rsidP="00947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0A">
              <w:rPr>
                <w:rFonts w:ascii="Arial" w:hAnsi="Arial" w:cs="Arial"/>
                <w:sz w:val="20"/>
                <w:szCs w:val="20"/>
              </w:rPr>
              <w:t>DP3</w:t>
            </w:r>
          </w:p>
        </w:tc>
      </w:tr>
    </w:tbl>
    <w:p w:rsidR="00C70A7B" w:rsidRPr="00947C0A" w:rsidRDefault="00C70A7B">
      <w:pPr>
        <w:rPr>
          <w:rFonts w:ascii="Arial" w:hAnsi="Arial" w:cs="Arial"/>
          <w:sz w:val="20"/>
          <w:szCs w:val="20"/>
        </w:rPr>
      </w:pPr>
    </w:p>
    <w:p w:rsidR="00C70A7B" w:rsidRPr="00947C0A" w:rsidRDefault="00C70A7B">
      <w:pPr>
        <w:widowControl/>
        <w:rPr>
          <w:rFonts w:ascii="Arial" w:hAnsi="Arial" w:cs="Arial"/>
          <w:sz w:val="20"/>
          <w:szCs w:val="20"/>
        </w:rPr>
      </w:pPr>
      <w:r w:rsidRPr="00947C0A">
        <w:rPr>
          <w:rFonts w:ascii="Arial" w:hAnsi="Arial" w:cs="Arial"/>
          <w:sz w:val="20"/>
          <w:szCs w:val="20"/>
        </w:rPr>
        <w:br w:type="page"/>
      </w:r>
    </w:p>
    <w:p w:rsidR="00C70A7B" w:rsidRPr="00947C0A" w:rsidRDefault="00C70A7B" w:rsidP="00C70A7B">
      <w:pPr>
        <w:rPr>
          <w:rFonts w:ascii="Arial" w:hAnsi="Arial" w:cs="Arial"/>
          <w:sz w:val="20"/>
          <w:szCs w:val="20"/>
        </w:rPr>
      </w:pPr>
      <w:r w:rsidRPr="00947C0A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947C0A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947C0A" w:rsidRDefault="00FC4867" w:rsidP="00C70A7B">
      <w:pPr>
        <w:rPr>
          <w:rFonts w:ascii="Arial" w:hAnsi="Arial" w:cs="Arial"/>
          <w:sz w:val="20"/>
          <w:szCs w:val="20"/>
        </w:rPr>
      </w:pPr>
      <w:r w:rsidRPr="00947C0A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82550</wp:posOffset>
            </wp:positionV>
            <wp:extent cx="4386580" cy="6080125"/>
            <wp:effectExtent l="1905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60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A7B" w:rsidRPr="00947C0A" w:rsidRDefault="00C70A7B" w:rsidP="00C70A7B">
      <w:pPr>
        <w:rPr>
          <w:rFonts w:ascii="Arial" w:hAnsi="Arial" w:cs="Arial"/>
          <w:sz w:val="20"/>
          <w:szCs w:val="20"/>
        </w:rPr>
      </w:pPr>
    </w:p>
    <w:sectPr w:rsidR="00C70A7B" w:rsidRPr="00947C0A" w:rsidSect="00C7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8B" w:rsidRDefault="000E7D8B" w:rsidP="00C70A7B">
      <w:pPr>
        <w:spacing w:after="0" w:line="240" w:lineRule="auto"/>
      </w:pPr>
      <w:r>
        <w:separator/>
      </w:r>
    </w:p>
  </w:endnote>
  <w:endnote w:type="continuationSeparator" w:id="0">
    <w:p w:rsidR="000E7D8B" w:rsidRDefault="000E7D8B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B1" w:rsidRDefault="001F0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B1" w:rsidRDefault="001F06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B1" w:rsidRDefault="001F0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8B" w:rsidRDefault="000E7D8B" w:rsidP="00C70A7B">
      <w:pPr>
        <w:spacing w:after="0" w:line="240" w:lineRule="auto"/>
      </w:pPr>
      <w:r>
        <w:separator/>
      </w:r>
    </w:p>
  </w:footnote>
  <w:footnote w:type="continuationSeparator" w:id="0">
    <w:p w:rsidR="000E7D8B" w:rsidRDefault="000E7D8B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B1" w:rsidRDefault="001F06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947C0A" w:rsidTr="00C70A7B">
      <w:tc>
        <w:tcPr>
          <w:tcW w:w="3780" w:type="dxa"/>
          <w:gridSpan w:val="2"/>
          <w:shd w:val="clear" w:color="auto" w:fill="auto"/>
        </w:tcPr>
        <w:p w:rsidR="00C70A7B" w:rsidRPr="00947C0A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947C0A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947C0A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947C0A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1F06B1" w:rsidRDefault="001F06B1" w:rsidP="001F06B1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947C0A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947C0A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C70A7B" w:rsidRPr="00947C0A" w:rsidTr="00947C0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947C0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47C0A">
            <w:rPr>
              <w:rFonts w:ascii="Arial" w:hAnsi="Arial" w:cs="Arial"/>
              <w:sz w:val="20"/>
              <w:szCs w:val="20"/>
            </w:rPr>
            <w:br w:type="page"/>
          </w:r>
          <w:r w:rsidRPr="00947C0A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947C0A" w:rsidRDefault="00DB38A2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47C0A">
            <w:rPr>
              <w:rFonts w:ascii="Arial" w:hAnsi="Arial" w:cs="Arial"/>
              <w:sz w:val="20"/>
              <w:szCs w:val="20"/>
            </w:rPr>
            <w:t>UN27-F1.PM-10</w:t>
          </w:r>
        </w:p>
      </w:tc>
      <w:tc>
        <w:tcPr>
          <w:tcW w:w="5126" w:type="dxa"/>
          <w:vMerge w:val="restart"/>
          <w:shd w:val="clear" w:color="auto" w:fill="FFFFFF" w:themeFill="background1"/>
          <w:vAlign w:val="center"/>
        </w:tcPr>
        <w:p w:rsidR="00C70A7B" w:rsidRPr="00947C0A" w:rsidRDefault="00FC4867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947C0A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DAFTAR PELAKSANAAN PENILAIAN PEKERJAAN</w:t>
          </w:r>
        </w:p>
      </w:tc>
    </w:tr>
    <w:tr w:rsidR="00C70A7B" w:rsidRPr="00947C0A" w:rsidTr="00947C0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947C0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47C0A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947C0A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47C0A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947C0A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947C0A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947C0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947C0A" w:rsidTr="00947C0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947C0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47C0A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947C0A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47C0A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947C0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947C0A" w:rsidTr="00947C0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947C0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47C0A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947C0A" w:rsidRDefault="001426B7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47C0A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947C0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947C0A">
            <w:rPr>
              <w:rFonts w:ascii="Arial" w:hAnsi="Arial" w:cs="Arial"/>
              <w:sz w:val="20"/>
              <w:szCs w:val="20"/>
            </w:rPr>
            <w:fldChar w:fldCharType="separate"/>
          </w:r>
          <w:r w:rsidR="001F06B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947C0A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947C0A">
            <w:rPr>
              <w:rFonts w:ascii="Arial" w:hAnsi="Arial" w:cs="Arial"/>
              <w:sz w:val="20"/>
              <w:szCs w:val="20"/>
            </w:rPr>
            <w:t>/</w:t>
          </w:r>
          <w:r w:rsidRPr="00947C0A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947C0A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947C0A">
            <w:rPr>
              <w:rFonts w:ascii="Arial" w:hAnsi="Arial" w:cs="Arial"/>
              <w:sz w:val="20"/>
              <w:szCs w:val="20"/>
            </w:rPr>
            <w:fldChar w:fldCharType="separate"/>
          </w:r>
          <w:r w:rsidR="001F06B1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947C0A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947C0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Pr="00947C0A" w:rsidRDefault="00C70A7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B1" w:rsidRDefault="001F0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FF8"/>
    <w:multiLevelType w:val="hybridMultilevel"/>
    <w:tmpl w:val="3C12D0BE"/>
    <w:lvl w:ilvl="0" w:tplc="BD0AA1DE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E7D8B"/>
    <w:rsid w:val="001023B1"/>
    <w:rsid w:val="001426B7"/>
    <w:rsid w:val="001F06B1"/>
    <w:rsid w:val="00387ADA"/>
    <w:rsid w:val="00702A3C"/>
    <w:rsid w:val="00750E80"/>
    <w:rsid w:val="008A6DF1"/>
    <w:rsid w:val="00947C0A"/>
    <w:rsid w:val="009E1AE7"/>
    <w:rsid w:val="00A134B2"/>
    <w:rsid w:val="00AC63B1"/>
    <w:rsid w:val="00BC48B6"/>
    <w:rsid w:val="00C70A7B"/>
    <w:rsid w:val="00CA13A7"/>
    <w:rsid w:val="00D34013"/>
    <w:rsid w:val="00DB38A2"/>
    <w:rsid w:val="00DB4F2D"/>
    <w:rsid w:val="00E12B3F"/>
    <w:rsid w:val="00E7518A"/>
    <w:rsid w:val="00EA0B48"/>
    <w:rsid w:val="00ED4CC2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11</cp:revision>
  <cp:lastPrinted>2013-11-02T06:05:00Z</cp:lastPrinted>
  <dcterms:created xsi:type="dcterms:W3CDTF">2013-10-03T03:04:00Z</dcterms:created>
  <dcterms:modified xsi:type="dcterms:W3CDTF">2013-11-03T06:56:00Z</dcterms:modified>
</cp:coreProperties>
</file>